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4B" w:rsidRPr="00C11ACF" w:rsidRDefault="00BA054B" w:rsidP="00BA054B">
      <w:pPr>
        <w:jc w:val="center"/>
        <w:rPr>
          <w:rFonts w:ascii="Times New Roman" w:hAnsi="Times New Roman"/>
          <w:b/>
          <w:caps/>
          <w:sz w:val="18"/>
          <w:szCs w:val="18"/>
          <w:u w:val="single"/>
          <w:lang w:val="en-US"/>
        </w:rPr>
      </w:pPr>
      <w:r w:rsidRPr="00C11ACF">
        <w:rPr>
          <w:rFonts w:ascii="Times New Roman" w:hAnsi="Times New Roman"/>
          <w:b/>
          <w:caps/>
          <w:sz w:val="18"/>
          <w:szCs w:val="18"/>
          <w:u w:val="single"/>
          <w:lang w:val="en-US"/>
        </w:rPr>
        <w:t>Sponsor Packages</w:t>
      </w:r>
    </w:p>
    <w:p w:rsidR="00BA054B" w:rsidRPr="00C11ACF" w:rsidRDefault="00BA054B" w:rsidP="00BA054B">
      <w:pPr>
        <w:jc w:val="center"/>
        <w:rPr>
          <w:rFonts w:ascii="Times New Roman" w:hAnsi="Times New Roman"/>
          <w:b/>
          <w:caps/>
          <w:sz w:val="18"/>
          <w:szCs w:val="18"/>
          <w:u w:val="single"/>
          <w:lang w:val="en-US"/>
        </w:rPr>
      </w:pPr>
    </w:p>
    <w:p w:rsidR="00BA054B" w:rsidRPr="00C11ACF" w:rsidRDefault="00BA054B" w:rsidP="00BA054B">
      <w:pPr>
        <w:rPr>
          <w:rFonts w:ascii="Times New Roman" w:hAnsi="Times New Roman"/>
          <w:b/>
          <w:caps/>
          <w:sz w:val="18"/>
          <w:szCs w:val="18"/>
          <w:u w:val="single"/>
          <w:lang w:val="en-US"/>
        </w:rPr>
      </w:pPr>
      <w:r w:rsidRPr="00C11ACF">
        <w:rPr>
          <w:rFonts w:ascii="Times New Roman" w:hAnsi="Times New Roman"/>
          <w:b/>
          <w:sz w:val="18"/>
          <w:szCs w:val="18"/>
          <w:lang w:val="en-US"/>
        </w:rPr>
        <w:t>Disclaimer:</w:t>
      </w:r>
    </w:p>
    <w:p w:rsidR="00BA054B" w:rsidRPr="00BA054B" w:rsidRDefault="00BA054B" w:rsidP="00BA054B">
      <w:pPr>
        <w:ind w:right="-540"/>
        <w:rPr>
          <w:rFonts w:ascii="Times New Roman" w:hAnsi="Times New Roman"/>
          <w:sz w:val="18"/>
          <w:szCs w:val="18"/>
          <w:u w:val="single"/>
          <w:lang w:val="en-US"/>
        </w:rPr>
      </w:pPr>
      <w:r w:rsidRPr="00BA054B">
        <w:rPr>
          <w:rFonts w:ascii="Times New Roman" w:hAnsi="Times New Roman"/>
          <w:sz w:val="18"/>
          <w:szCs w:val="18"/>
          <w:u w:val="single"/>
          <w:lang w:val="en-US"/>
        </w:rPr>
        <w:t>All donations to the Seventh Russian Documentary Film Festival are tax-deductible under Federal law of the United States. Our parent company, "New Review", is a non-profit organization with a 501(</w:t>
      </w:r>
      <w:r w:rsidRPr="00BA054B">
        <w:rPr>
          <w:rFonts w:ascii="Times New Roman" w:hAnsi="Times New Roman"/>
          <w:sz w:val="18"/>
          <w:szCs w:val="18"/>
          <w:u w:val="single"/>
        </w:rPr>
        <w:t>с</w:t>
      </w:r>
      <w:r w:rsidRPr="00BA054B">
        <w:rPr>
          <w:rFonts w:ascii="Times New Roman" w:hAnsi="Times New Roman"/>
          <w:sz w:val="18"/>
          <w:szCs w:val="18"/>
          <w:u w:val="single"/>
          <w:lang w:val="en-US"/>
        </w:rPr>
        <w:t xml:space="preserve">) (3) status.   </w:t>
      </w:r>
    </w:p>
    <w:p w:rsidR="00BA054B" w:rsidRPr="00BA054B" w:rsidRDefault="00BA054B" w:rsidP="00BA054B">
      <w:pPr>
        <w:rPr>
          <w:rFonts w:ascii="Times New Roman" w:hAnsi="Times New Roman"/>
          <w:b/>
          <w:bCs/>
          <w:sz w:val="18"/>
          <w:szCs w:val="18"/>
          <w:u w:val="single"/>
          <w:lang w:val="en-US"/>
        </w:rPr>
      </w:pPr>
    </w:p>
    <w:p w:rsidR="00BA054B" w:rsidRPr="00BA054B" w:rsidRDefault="00BA054B" w:rsidP="00BA054B">
      <w:pPr>
        <w:rPr>
          <w:rFonts w:ascii="Times New Roman" w:hAnsi="Times New Roman"/>
          <w:b/>
          <w:bCs/>
          <w:sz w:val="18"/>
          <w:szCs w:val="18"/>
          <w:u w:val="single"/>
          <w:lang w:val="en-US"/>
        </w:rPr>
      </w:pPr>
      <w:r w:rsidRPr="00BA054B">
        <w:rPr>
          <w:rFonts w:ascii="Times New Roman" w:hAnsi="Times New Roman"/>
          <w:b/>
          <w:bCs/>
          <w:sz w:val="18"/>
          <w:szCs w:val="18"/>
          <w:u w:val="single"/>
          <w:lang w:val="en-US"/>
        </w:rPr>
        <w:t xml:space="preserve">General Sponsor </w:t>
      </w:r>
    </w:p>
    <w:p w:rsidR="00BA054B" w:rsidRPr="00BA054B" w:rsidRDefault="00BA054B" w:rsidP="00BA054B">
      <w:pPr>
        <w:rPr>
          <w:rFonts w:ascii="Times New Roman" w:hAnsi="Times New Roman"/>
          <w:sz w:val="18"/>
          <w:szCs w:val="18"/>
          <w:bdr w:val="none" w:sz="0" w:space="0" w:color="auto" w:frame="1"/>
          <w:shd w:val="clear" w:color="auto" w:fill="FFFFFF"/>
          <w:lang w:val="en-US"/>
        </w:rPr>
      </w:pPr>
      <w:r w:rsidRPr="00BA054B">
        <w:rPr>
          <w:rFonts w:ascii="Times New Roman" w:hAnsi="Times New Roman"/>
          <w:b/>
          <w:sz w:val="18"/>
          <w:szCs w:val="18"/>
          <w:bdr w:val="none" w:sz="0" w:space="0" w:color="auto" w:frame="1"/>
          <w:shd w:val="clear" w:color="auto" w:fill="FFFFFF"/>
          <w:lang w:val="en-US"/>
        </w:rPr>
        <w:t>Patron</w:t>
      </w:r>
      <w:r w:rsidRPr="00BA054B">
        <w:rPr>
          <w:rFonts w:ascii="Times New Roman" w:hAnsi="Times New Roman"/>
          <w:sz w:val="18"/>
          <w:szCs w:val="18"/>
          <w:bdr w:val="none" w:sz="0" w:space="0" w:color="auto" w:frame="1"/>
          <w:shd w:val="clear" w:color="auto" w:fill="FFFFFF"/>
          <w:lang w:val="en-US"/>
        </w:rPr>
        <w:t xml:space="preserve"> - $ 4,000 and up</w:t>
      </w:r>
    </w:p>
    <w:p w:rsidR="00BA054B" w:rsidRPr="00BA054B" w:rsidRDefault="00BA054B" w:rsidP="00BA054B">
      <w:pPr>
        <w:rPr>
          <w:rFonts w:ascii="Times New Roman" w:hAnsi="Times New Roman"/>
          <w:sz w:val="18"/>
          <w:szCs w:val="18"/>
          <w:bdr w:val="none" w:sz="0" w:space="0" w:color="auto" w:frame="1"/>
          <w:shd w:val="clear" w:color="auto" w:fill="FFFFFF"/>
          <w:lang w:val="en-US"/>
        </w:rPr>
      </w:pPr>
      <w:r w:rsidRPr="00BA054B">
        <w:rPr>
          <w:rFonts w:ascii="Times New Roman" w:hAnsi="Times New Roman"/>
          <w:b/>
          <w:sz w:val="18"/>
          <w:szCs w:val="18"/>
          <w:bdr w:val="none" w:sz="0" w:space="0" w:color="auto" w:frame="1"/>
          <w:shd w:val="clear" w:color="auto" w:fill="FFFFFF"/>
          <w:lang w:val="en-US"/>
        </w:rPr>
        <w:t>Benefactor</w:t>
      </w:r>
      <w:r w:rsidRPr="00BA054B">
        <w:rPr>
          <w:rFonts w:ascii="Times New Roman" w:hAnsi="Times New Roman"/>
          <w:sz w:val="18"/>
          <w:szCs w:val="18"/>
          <w:bdr w:val="none" w:sz="0" w:space="0" w:color="auto" w:frame="1"/>
          <w:shd w:val="clear" w:color="auto" w:fill="FFFFFF"/>
          <w:lang w:val="en-US"/>
        </w:rPr>
        <w:t xml:space="preserve"> - $ 2,000 and up</w:t>
      </w:r>
    </w:p>
    <w:p w:rsidR="00BA054B" w:rsidRPr="00BA054B" w:rsidRDefault="00BA054B" w:rsidP="00BA054B">
      <w:pPr>
        <w:rPr>
          <w:rFonts w:ascii="Times New Roman" w:hAnsi="Times New Roman"/>
          <w:b/>
          <w:bCs/>
          <w:sz w:val="18"/>
          <w:szCs w:val="18"/>
          <w:u w:val="single"/>
          <w:lang w:val="en-US"/>
        </w:rPr>
      </w:pPr>
    </w:p>
    <w:p w:rsidR="00BA054B" w:rsidRPr="00BA054B" w:rsidRDefault="00BA054B" w:rsidP="00BA054B">
      <w:pPr>
        <w:ind w:right="-540"/>
        <w:rPr>
          <w:rFonts w:ascii="Times New Roman" w:hAnsi="Times New Roman"/>
          <w:sz w:val="18"/>
          <w:szCs w:val="18"/>
          <w:lang w:val="en-US"/>
        </w:rPr>
      </w:pPr>
      <w:r w:rsidRPr="00BA054B">
        <w:rPr>
          <w:rFonts w:ascii="Times New Roman" w:hAnsi="Times New Roman"/>
          <w:sz w:val="18"/>
          <w:szCs w:val="18"/>
          <w:lang w:val="en-US"/>
        </w:rPr>
        <w:t xml:space="preserve">- One page in the Festival catalog </w:t>
      </w:r>
    </w:p>
    <w:p w:rsidR="00BA054B" w:rsidRPr="00BA054B" w:rsidRDefault="00BA054B" w:rsidP="00BA054B">
      <w:pPr>
        <w:ind w:right="-540"/>
        <w:rPr>
          <w:rFonts w:ascii="Times New Roman" w:hAnsi="Times New Roman"/>
          <w:sz w:val="18"/>
          <w:szCs w:val="18"/>
          <w:lang w:val="en-US"/>
        </w:rPr>
      </w:pPr>
      <w:r w:rsidRPr="00BA054B">
        <w:rPr>
          <w:rFonts w:ascii="Times New Roman" w:hAnsi="Times New Roman"/>
          <w:sz w:val="18"/>
          <w:szCs w:val="18"/>
          <w:lang w:val="en-US"/>
        </w:rPr>
        <w:t xml:space="preserve">- Logo placed on the Festival’s website </w:t>
      </w:r>
    </w:p>
    <w:p w:rsidR="00BA054B" w:rsidRPr="00BA054B" w:rsidRDefault="00BA054B" w:rsidP="00BA054B">
      <w:pPr>
        <w:ind w:right="-540"/>
        <w:rPr>
          <w:rFonts w:ascii="Times New Roman" w:hAnsi="Times New Roman"/>
          <w:sz w:val="18"/>
          <w:szCs w:val="18"/>
          <w:lang w:val="en-US"/>
        </w:rPr>
      </w:pPr>
      <w:r w:rsidRPr="00BA054B">
        <w:rPr>
          <w:rFonts w:ascii="Times New Roman" w:hAnsi="Times New Roman"/>
          <w:sz w:val="18"/>
          <w:szCs w:val="18"/>
          <w:lang w:val="en-US"/>
        </w:rPr>
        <w:t xml:space="preserve">- Advertising banner of the company placed in the lobby of </w:t>
      </w:r>
      <w:proofErr w:type="spellStart"/>
      <w:r w:rsidRPr="00BA054B">
        <w:rPr>
          <w:rFonts w:ascii="Times New Roman" w:hAnsi="Times New Roman"/>
          <w:sz w:val="18"/>
          <w:szCs w:val="18"/>
          <w:lang w:val="en-US"/>
        </w:rPr>
        <w:t>Tribeca</w:t>
      </w:r>
      <w:proofErr w:type="spellEnd"/>
      <w:r w:rsidRPr="00BA054B">
        <w:rPr>
          <w:rFonts w:ascii="Times New Roman" w:hAnsi="Times New Roman"/>
          <w:sz w:val="18"/>
          <w:szCs w:val="18"/>
          <w:lang w:val="en-US"/>
        </w:rPr>
        <w:t xml:space="preserve"> Cinemas</w:t>
      </w:r>
    </w:p>
    <w:p w:rsidR="00BA054B" w:rsidRPr="00BA054B" w:rsidRDefault="00BA054B" w:rsidP="00BA054B">
      <w:pPr>
        <w:ind w:right="-540"/>
        <w:rPr>
          <w:rFonts w:ascii="Times New Roman" w:hAnsi="Times New Roman"/>
          <w:sz w:val="18"/>
          <w:szCs w:val="18"/>
          <w:lang w:val="en-US"/>
        </w:rPr>
      </w:pPr>
      <w:r w:rsidRPr="00BA054B">
        <w:rPr>
          <w:rFonts w:ascii="Times New Roman" w:hAnsi="Times New Roman"/>
          <w:sz w:val="18"/>
          <w:szCs w:val="18"/>
          <w:lang w:val="en-US"/>
        </w:rPr>
        <w:t xml:space="preserve">- Separate desk in the lobby for promotional materials and distribution of merchandise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Trailer played on a projector in the theater’s lobby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Mentioning in the informational and advertising materials on TV and Radio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Six tickets to the Opening ceremony and to all the screenings and meetings of the festival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Six tickets to the Closing reception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If a sponsor wishes, a special prize in sponsor’s name could be awarded and given to one of the participating films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Greeting address at the opening ceremony</w:t>
      </w:r>
    </w:p>
    <w:p w:rsidR="00BA054B" w:rsidRPr="00BA054B" w:rsidRDefault="00BA054B" w:rsidP="00BA054B">
      <w:pPr>
        <w:ind w:right="-540"/>
        <w:jc w:val="both"/>
        <w:rPr>
          <w:rFonts w:ascii="Times New Roman" w:hAnsi="Times New Roman"/>
          <w:sz w:val="18"/>
          <w:szCs w:val="18"/>
          <w:lang w:val="en-US"/>
        </w:rPr>
      </w:pPr>
    </w:p>
    <w:p w:rsidR="00BA054B" w:rsidRPr="00BA054B" w:rsidRDefault="00BA054B" w:rsidP="00BA054B">
      <w:pPr>
        <w:ind w:right="-540"/>
        <w:jc w:val="both"/>
        <w:rPr>
          <w:rFonts w:ascii="Times New Roman" w:hAnsi="Times New Roman"/>
          <w:b/>
          <w:bCs/>
          <w:sz w:val="18"/>
          <w:szCs w:val="18"/>
          <w:u w:val="single"/>
          <w:lang w:val="en-US"/>
        </w:rPr>
      </w:pPr>
      <w:r w:rsidRPr="00BA054B">
        <w:rPr>
          <w:rFonts w:ascii="Times New Roman" w:hAnsi="Times New Roman"/>
          <w:b/>
          <w:bCs/>
          <w:sz w:val="18"/>
          <w:szCs w:val="18"/>
          <w:u w:val="single"/>
          <w:lang w:val="en-US"/>
        </w:rPr>
        <w:t>Sponsor - $1,000</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w:t>
      </w:r>
      <w:r w:rsidRPr="00BA054B">
        <w:rPr>
          <w:rFonts w:ascii="Times New Roman" w:hAnsi="Times New Roman"/>
          <w:sz w:val="18"/>
          <w:szCs w:val="18"/>
          <w:vertAlign w:val="superscript"/>
          <w:lang w:val="en-US"/>
        </w:rPr>
        <w:t>1</w:t>
      </w:r>
      <w:r w:rsidRPr="00BA054B">
        <w:rPr>
          <w:rFonts w:ascii="Times New Roman" w:hAnsi="Times New Roman"/>
          <w:sz w:val="18"/>
          <w:szCs w:val="18"/>
          <w:lang w:val="en-US"/>
        </w:rPr>
        <w:t>/</w:t>
      </w:r>
      <w:r w:rsidRPr="00BA054B">
        <w:rPr>
          <w:rFonts w:ascii="Times New Roman" w:hAnsi="Times New Roman"/>
          <w:sz w:val="18"/>
          <w:szCs w:val="18"/>
          <w:vertAlign w:val="subscript"/>
          <w:lang w:val="en-US"/>
        </w:rPr>
        <w:t>2</w:t>
      </w:r>
      <w:r w:rsidRPr="00BA054B">
        <w:rPr>
          <w:rFonts w:ascii="Times New Roman" w:hAnsi="Times New Roman"/>
          <w:sz w:val="18"/>
          <w:szCs w:val="18"/>
          <w:lang w:val="en-US"/>
        </w:rPr>
        <w:t xml:space="preserve"> of a page in the Festival catalog</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Logo placed on the Festival’s website</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Advertising banner of the company placed in the lobby of </w:t>
      </w:r>
      <w:proofErr w:type="spellStart"/>
      <w:r w:rsidRPr="00BA054B">
        <w:rPr>
          <w:rFonts w:ascii="Times New Roman" w:hAnsi="Times New Roman"/>
          <w:sz w:val="18"/>
          <w:szCs w:val="18"/>
          <w:lang w:val="en-US"/>
        </w:rPr>
        <w:t>Tribeca</w:t>
      </w:r>
      <w:proofErr w:type="spellEnd"/>
      <w:r w:rsidRPr="00BA054B">
        <w:rPr>
          <w:rFonts w:ascii="Times New Roman" w:hAnsi="Times New Roman"/>
          <w:sz w:val="18"/>
          <w:szCs w:val="18"/>
          <w:lang w:val="en-US"/>
        </w:rPr>
        <w:t xml:space="preserve"> Cinemas</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Distribution of promotional materials at </w:t>
      </w:r>
      <w:proofErr w:type="spellStart"/>
      <w:r w:rsidRPr="00BA054B">
        <w:rPr>
          <w:rFonts w:ascii="Times New Roman" w:hAnsi="Times New Roman"/>
          <w:sz w:val="18"/>
          <w:szCs w:val="18"/>
          <w:lang w:val="en-US"/>
        </w:rPr>
        <w:t>Tribeca</w:t>
      </w:r>
      <w:proofErr w:type="spellEnd"/>
      <w:r w:rsidRPr="00BA054B">
        <w:rPr>
          <w:rFonts w:ascii="Times New Roman" w:hAnsi="Times New Roman"/>
          <w:sz w:val="18"/>
          <w:szCs w:val="18"/>
          <w:lang w:val="en-US"/>
        </w:rPr>
        <w:t xml:space="preserve"> Cinemas</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Four tickets to the Opening ceremony</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Four tickets to all the screenings and meetings of the festival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Four tickets to the Closing reception</w:t>
      </w:r>
    </w:p>
    <w:p w:rsidR="00BA054B" w:rsidRPr="00BA054B" w:rsidRDefault="00BA054B" w:rsidP="00BA054B">
      <w:pPr>
        <w:ind w:right="-540"/>
        <w:jc w:val="both"/>
        <w:rPr>
          <w:rFonts w:ascii="Times New Roman" w:hAnsi="Times New Roman"/>
          <w:sz w:val="18"/>
          <w:szCs w:val="18"/>
          <w:u w:val="single"/>
          <w:lang w:val="en-US"/>
        </w:rPr>
      </w:pPr>
    </w:p>
    <w:p w:rsidR="00BA054B" w:rsidRPr="00BA054B" w:rsidRDefault="00BA054B" w:rsidP="00BA054B">
      <w:pPr>
        <w:ind w:right="-540"/>
        <w:jc w:val="both"/>
        <w:rPr>
          <w:rFonts w:ascii="Times New Roman" w:hAnsi="Times New Roman"/>
          <w:b/>
          <w:sz w:val="18"/>
          <w:szCs w:val="18"/>
          <w:u w:val="single"/>
          <w:lang w:val="en-US"/>
        </w:rPr>
      </w:pPr>
      <w:r w:rsidRPr="00BA054B">
        <w:rPr>
          <w:rFonts w:ascii="Times New Roman" w:hAnsi="Times New Roman"/>
          <w:b/>
          <w:sz w:val="18"/>
          <w:szCs w:val="18"/>
          <w:u w:val="single"/>
          <w:bdr w:val="none" w:sz="0" w:space="0" w:color="auto" w:frame="1"/>
          <w:shd w:val="clear" w:color="auto" w:fill="FFFFFF"/>
          <w:lang w:val="en-US"/>
        </w:rPr>
        <w:t>Fellow - $ 500 and up</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Logo placed in the Festival catalog and on the Festival’s website</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xml:space="preserve">- Distribution of promotional materials at </w:t>
      </w:r>
      <w:proofErr w:type="spellStart"/>
      <w:r w:rsidRPr="00BA054B">
        <w:rPr>
          <w:rFonts w:ascii="Times New Roman" w:hAnsi="Times New Roman"/>
          <w:sz w:val="18"/>
          <w:szCs w:val="18"/>
          <w:lang w:val="en-US"/>
        </w:rPr>
        <w:t>Tribeca</w:t>
      </w:r>
      <w:proofErr w:type="spellEnd"/>
      <w:r w:rsidRPr="00BA054B">
        <w:rPr>
          <w:rFonts w:ascii="Times New Roman" w:hAnsi="Times New Roman"/>
          <w:sz w:val="18"/>
          <w:szCs w:val="18"/>
          <w:lang w:val="en-US"/>
        </w:rPr>
        <w:t xml:space="preserve"> Cinemas</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Two tickets to the Opening ceremony</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 Two tickets to all the screenings and meetings of the festival</w:t>
      </w:r>
    </w:p>
    <w:p w:rsidR="00BA054B" w:rsidRPr="00BA054B" w:rsidRDefault="00BA054B" w:rsidP="00BA054B">
      <w:pPr>
        <w:ind w:right="-540"/>
        <w:jc w:val="both"/>
        <w:rPr>
          <w:rFonts w:ascii="Times New Roman" w:hAnsi="Times New Roman"/>
          <w:sz w:val="18"/>
          <w:szCs w:val="18"/>
          <w:u w:val="single"/>
          <w:lang w:val="en-US"/>
        </w:rPr>
      </w:pPr>
      <w:r w:rsidRPr="00BA054B">
        <w:rPr>
          <w:rFonts w:ascii="Times New Roman" w:hAnsi="Times New Roman"/>
          <w:sz w:val="18"/>
          <w:szCs w:val="18"/>
          <w:lang w:val="en-US"/>
        </w:rPr>
        <w:t>- Two tickets to the Closing reception</w:t>
      </w:r>
    </w:p>
    <w:p w:rsidR="00BA054B" w:rsidRPr="00BA054B" w:rsidRDefault="00BA054B" w:rsidP="00BA054B">
      <w:pPr>
        <w:ind w:right="-540"/>
        <w:jc w:val="both"/>
        <w:rPr>
          <w:rFonts w:ascii="Times New Roman" w:hAnsi="Times New Roman"/>
          <w:sz w:val="18"/>
          <w:szCs w:val="18"/>
          <w:u w:val="single"/>
          <w:lang w:val="en-US"/>
        </w:rPr>
      </w:pPr>
    </w:p>
    <w:p w:rsidR="00BA054B" w:rsidRPr="00BA054B" w:rsidRDefault="00BA054B" w:rsidP="00BA054B">
      <w:pPr>
        <w:ind w:right="-540"/>
        <w:jc w:val="both"/>
        <w:rPr>
          <w:rFonts w:ascii="Times New Roman" w:hAnsi="Times New Roman"/>
          <w:b/>
          <w:bCs/>
          <w:sz w:val="18"/>
          <w:szCs w:val="18"/>
          <w:u w:val="single"/>
          <w:lang w:val="en-US"/>
        </w:rPr>
      </w:pPr>
      <w:r w:rsidRPr="00BA054B">
        <w:rPr>
          <w:rFonts w:ascii="Times New Roman" w:hAnsi="Times New Roman"/>
          <w:b/>
          <w:bCs/>
          <w:sz w:val="18"/>
          <w:szCs w:val="18"/>
          <w:u w:val="single"/>
          <w:lang w:val="en-US"/>
        </w:rPr>
        <w:t>Other sponsorship opportunities:</w:t>
      </w:r>
    </w:p>
    <w:p w:rsidR="00BA054B" w:rsidRPr="00BA054B" w:rsidRDefault="00BA054B" w:rsidP="00BA054B">
      <w:pPr>
        <w:ind w:right="-540"/>
        <w:jc w:val="both"/>
        <w:rPr>
          <w:rFonts w:ascii="Times New Roman" w:hAnsi="Times New Roman"/>
          <w:bCs/>
          <w:sz w:val="18"/>
          <w:szCs w:val="18"/>
          <w:lang w:val="en-US"/>
        </w:rPr>
      </w:pPr>
      <w:r w:rsidRPr="00BA054B">
        <w:rPr>
          <w:rFonts w:ascii="Times New Roman" w:hAnsi="Times New Roman"/>
          <w:sz w:val="18"/>
          <w:szCs w:val="18"/>
          <w:lang w:val="en-US"/>
        </w:rPr>
        <w:t>Other sponsorship opportunities are available. As a non-profit organization, we appreciate all levels of sponsorship</w:t>
      </w:r>
      <w:r w:rsidRPr="00BA054B">
        <w:rPr>
          <w:rFonts w:ascii="Times New Roman" w:hAnsi="Times New Roman"/>
          <w:bCs/>
          <w:sz w:val="18"/>
          <w:szCs w:val="18"/>
          <w:lang w:val="en-US"/>
        </w:rPr>
        <w:t>.</w:t>
      </w:r>
    </w:p>
    <w:p w:rsidR="00BA054B" w:rsidRPr="00BA054B" w:rsidRDefault="00BA054B" w:rsidP="00BA054B">
      <w:pPr>
        <w:ind w:right="-540"/>
        <w:jc w:val="both"/>
        <w:rPr>
          <w:rFonts w:ascii="Times New Roman" w:hAnsi="Times New Roman"/>
          <w:b/>
          <w:bCs/>
          <w:sz w:val="18"/>
          <w:szCs w:val="18"/>
          <w:lang w:val="en-US"/>
        </w:rPr>
      </w:pPr>
      <w:r w:rsidRPr="00BA054B">
        <w:rPr>
          <w:rFonts w:ascii="Times New Roman" w:hAnsi="Times New Roman"/>
          <w:b/>
          <w:bCs/>
          <w:sz w:val="18"/>
          <w:szCs w:val="18"/>
          <w:lang w:val="en-US"/>
        </w:rPr>
        <w:t xml:space="preserve">Sponsors have a great opportunity to grant a screening of one documentary from the festival’s program in their own preference. </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b/>
          <w:sz w:val="18"/>
          <w:szCs w:val="18"/>
          <w:u w:val="single"/>
          <w:lang w:val="en-US"/>
        </w:rPr>
        <w:t>$ 1,000</w:t>
      </w:r>
      <w:r w:rsidRPr="00BA054B">
        <w:rPr>
          <w:rFonts w:ascii="Times New Roman" w:hAnsi="Times New Roman"/>
          <w:sz w:val="18"/>
          <w:szCs w:val="18"/>
          <w:lang w:val="en-US"/>
        </w:rPr>
        <w:t xml:space="preserve"> - Screening and providing English subtitles for the full-length films (with mention among the list of sponsors in the movie and in the festival in the catalog, see </w:t>
      </w:r>
      <w:r w:rsidRPr="00BA054B">
        <w:rPr>
          <w:rFonts w:ascii="Times New Roman" w:hAnsi="Times New Roman"/>
          <w:b/>
          <w:sz w:val="18"/>
          <w:szCs w:val="18"/>
          <w:lang w:val="en-US"/>
        </w:rPr>
        <w:t>Sponsor</w:t>
      </w:r>
      <w:r w:rsidRPr="00BA054B">
        <w:rPr>
          <w:rFonts w:ascii="Times New Roman" w:hAnsi="Times New Roman"/>
          <w:sz w:val="18"/>
          <w:szCs w:val="18"/>
          <w:lang w:val="en-US"/>
        </w:rPr>
        <w:t>’s package)</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b/>
          <w:sz w:val="18"/>
          <w:szCs w:val="18"/>
          <w:u w:val="single"/>
          <w:lang w:val="en-US"/>
        </w:rPr>
        <w:t>$ 800</w:t>
      </w:r>
      <w:r w:rsidRPr="00BA054B">
        <w:rPr>
          <w:rFonts w:ascii="Times New Roman" w:hAnsi="Times New Roman"/>
          <w:sz w:val="18"/>
          <w:szCs w:val="18"/>
          <w:lang w:val="en-US"/>
        </w:rPr>
        <w:t xml:space="preserve"> - Screening and providing English subtitles for the short films (with mention among the list of sponsors in the movie and in the festival in the catalog, see </w:t>
      </w:r>
      <w:r w:rsidRPr="00BA054B">
        <w:rPr>
          <w:rFonts w:ascii="Times New Roman" w:hAnsi="Times New Roman"/>
          <w:b/>
          <w:sz w:val="18"/>
          <w:szCs w:val="18"/>
          <w:lang w:val="en-US"/>
        </w:rPr>
        <w:t>Sponsor</w:t>
      </w:r>
      <w:r w:rsidRPr="00BA054B">
        <w:rPr>
          <w:rFonts w:ascii="Times New Roman" w:hAnsi="Times New Roman"/>
          <w:sz w:val="18"/>
          <w:szCs w:val="18"/>
          <w:lang w:val="en-US"/>
        </w:rPr>
        <w:t>’s package)</w:t>
      </w:r>
    </w:p>
    <w:p w:rsidR="00BA054B" w:rsidRPr="00BA054B" w:rsidRDefault="00BA054B" w:rsidP="00BA054B">
      <w:pPr>
        <w:ind w:right="-540"/>
        <w:jc w:val="both"/>
        <w:rPr>
          <w:rFonts w:ascii="Times New Roman" w:hAnsi="Times New Roman"/>
          <w:sz w:val="18"/>
          <w:szCs w:val="18"/>
          <w:lang w:val="en-US"/>
        </w:rPr>
      </w:pPr>
      <w:r w:rsidRPr="00BA054B">
        <w:rPr>
          <w:rFonts w:ascii="Times New Roman" w:hAnsi="Times New Roman"/>
          <w:b/>
          <w:sz w:val="18"/>
          <w:szCs w:val="18"/>
          <w:lang w:val="en-US"/>
        </w:rPr>
        <w:t>$1000</w:t>
      </w:r>
      <w:r w:rsidRPr="00BA054B">
        <w:rPr>
          <w:rFonts w:ascii="Times New Roman" w:hAnsi="Times New Roman"/>
          <w:sz w:val="18"/>
          <w:szCs w:val="18"/>
          <w:lang w:val="en-US"/>
        </w:rPr>
        <w:t xml:space="preserve"> – Special festival program (2 movies) devoted to the Holocaust (with mention among the list of sponsors in the festival, see </w:t>
      </w:r>
      <w:r w:rsidRPr="00BA054B">
        <w:rPr>
          <w:rFonts w:ascii="Times New Roman" w:hAnsi="Times New Roman"/>
          <w:b/>
          <w:sz w:val="18"/>
          <w:szCs w:val="18"/>
          <w:lang w:val="en-US"/>
        </w:rPr>
        <w:t>Sponsor</w:t>
      </w:r>
      <w:r w:rsidRPr="00BA054B">
        <w:rPr>
          <w:rFonts w:ascii="Times New Roman" w:hAnsi="Times New Roman"/>
          <w:sz w:val="18"/>
          <w:szCs w:val="18"/>
          <w:lang w:val="en-US"/>
        </w:rPr>
        <w:t>’s packages)</w:t>
      </w:r>
    </w:p>
    <w:p w:rsidR="00BA054B" w:rsidRPr="00BA054B" w:rsidRDefault="00BA054B" w:rsidP="00BA054B">
      <w:pPr>
        <w:ind w:right="-540"/>
        <w:jc w:val="both"/>
        <w:rPr>
          <w:rFonts w:ascii="Times New Roman" w:hAnsi="Times New Roman"/>
          <w:sz w:val="18"/>
          <w:szCs w:val="18"/>
          <w:lang w:val="en-US"/>
        </w:rPr>
      </w:pPr>
      <w:r w:rsidRPr="00BA054B">
        <w:rPr>
          <w:rStyle w:val="apple-converted-space"/>
          <w:rFonts w:ascii="Times New Roman" w:hAnsi="Times New Roman"/>
          <w:b/>
          <w:sz w:val="18"/>
          <w:szCs w:val="18"/>
          <w:u w:val="single"/>
          <w:shd w:val="clear" w:color="auto" w:fill="FFFFFF"/>
          <w:lang w:val="en-US"/>
        </w:rPr>
        <w:t>$600</w:t>
      </w:r>
      <w:r w:rsidRPr="00BA054B">
        <w:rPr>
          <w:rStyle w:val="apple-converted-space"/>
          <w:rFonts w:ascii="Times New Roman" w:hAnsi="Times New Roman"/>
          <w:sz w:val="18"/>
          <w:szCs w:val="18"/>
          <w:shd w:val="clear" w:color="auto" w:fill="FFFFFF"/>
          <w:lang w:val="en-US"/>
        </w:rPr>
        <w:t xml:space="preserve"> –</w:t>
      </w:r>
      <w:r w:rsidRPr="00BA054B">
        <w:rPr>
          <w:rFonts w:ascii="Times New Roman" w:hAnsi="Times New Roman"/>
          <w:sz w:val="18"/>
          <w:szCs w:val="18"/>
          <w:lang w:val="en-US"/>
        </w:rPr>
        <w:t xml:space="preserve"> Screening, for the full-length films (with mention among the list of sponsors in the festival and in the catalog, see </w:t>
      </w:r>
      <w:r w:rsidRPr="00BA054B">
        <w:rPr>
          <w:rFonts w:ascii="Times New Roman" w:hAnsi="Times New Roman"/>
          <w:b/>
          <w:sz w:val="18"/>
          <w:szCs w:val="18"/>
          <w:lang w:val="en-US"/>
        </w:rPr>
        <w:t>Fellow</w:t>
      </w:r>
      <w:r w:rsidRPr="00BA054B">
        <w:rPr>
          <w:rFonts w:ascii="Times New Roman" w:hAnsi="Times New Roman"/>
          <w:sz w:val="18"/>
          <w:szCs w:val="18"/>
          <w:lang w:val="en-US"/>
        </w:rPr>
        <w:t>’s packages)</w:t>
      </w:r>
    </w:p>
    <w:p w:rsidR="00BA054B" w:rsidRPr="00BA054B" w:rsidRDefault="00BA054B" w:rsidP="00BA054B">
      <w:pPr>
        <w:ind w:right="-540"/>
        <w:jc w:val="both"/>
        <w:rPr>
          <w:rFonts w:ascii="Times New Roman" w:hAnsi="Times New Roman"/>
          <w:b/>
          <w:bCs/>
          <w:sz w:val="18"/>
          <w:szCs w:val="18"/>
          <w:lang w:val="en-US"/>
        </w:rPr>
      </w:pPr>
    </w:p>
    <w:p w:rsidR="00BA054B" w:rsidRPr="00BA054B" w:rsidRDefault="00BA054B" w:rsidP="00BA054B">
      <w:pPr>
        <w:jc w:val="both"/>
        <w:rPr>
          <w:rFonts w:ascii="Times New Roman" w:hAnsi="Times New Roman"/>
          <w:b/>
          <w:bCs/>
          <w:sz w:val="18"/>
          <w:szCs w:val="18"/>
          <w:u w:val="single"/>
          <w:lang w:val="en-US"/>
        </w:rPr>
      </w:pPr>
      <w:r w:rsidRPr="00BA054B">
        <w:rPr>
          <w:rFonts w:ascii="Times New Roman" w:hAnsi="Times New Roman"/>
          <w:b/>
          <w:bCs/>
          <w:sz w:val="18"/>
          <w:szCs w:val="18"/>
          <w:u w:val="single"/>
          <w:lang w:val="en-US"/>
        </w:rPr>
        <w:t>Private donations:</w:t>
      </w:r>
    </w:p>
    <w:p w:rsidR="00BA054B" w:rsidRDefault="00BA054B" w:rsidP="00BA054B">
      <w:pPr>
        <w:ind w:right="-540"/>
        <w:jc w:val="both"/>
        <w:rPr>
          <w:rFonts w:ascii="Times New Roman" w:hAnsi="Times New Roman"/>
          <w:sz w:val="18"/>
          <w:szCs w:val="18"/>
          <w:lang w:val="en-US"/>
        </w:rPr>
      </w:pPr>
      <w:r w:rsidRPr="00BA054B">
        <w:rPr>
          <w:rFonts w:ascii="Times New Roman" w:hAnsi="Times New Roman"/>
          <w:sz w:val="18"/>
          <w:szCs w:val="18"/>
          <w:lang w:val="en-US"/>
        </w:rPr>
        <w:t>We welcome private donations. All donations are tax-deductible (see Disclaimer above). Any private donor reserves the right to specify the allocation of their donation for festival needs (theater rental, equipment rental, advertising and publicity aid, opening and closing reception catering, travel support, etc).</w:t>
      </w:r>
    </w:p>
    <w:p w:rsidR="00B2545B" w:rsidRPr="00B2545B" w:rsidRDefault="00B2545B" w:rsidP="00B2545B">
      <w:pPr>
        <w:ind w:right="-540"/>
        <w:jc w:val="center"/>
        <w:rPr>
          <w:rFonts w:ascii="Times New Roman" w:hAnsi="Times New Roman"/>
          <w:b/>
          <w:u w:val="single"/>
        </w:rPr>
      </w:pPr>
      <w:r w:rsidRPr="00B2545B">
        <w:rPr>
          <w:rFonts w:ascii="Times New Roman" w:hAnsi="Times New Roman"/>
          <w:b/>
          <w:u w:val="single"/>
        </w:rPr>
        <w:t>На Фестиваль 2014-го года было получено и израсходовано по грантам и от меценатов:</w:t>
      </w:r>
    </w:p>
    <w:p w:rsidR="00381C40" w:rsidRPr="00B2545B" w:rsidRDefault="00381C40" w:rsidP="00381C40">
      <w:pPr>
        <w:rPr>
          <w:rFonts w:ascii="Times New Roman" w:hAnsi="Times New Roman"/>
          <w:sz w:val="20"/>
          <w:szCs w:val="20"/>
        </w:rPr>
      </w:pPr>
    </w:p>
    <w:tbl>
      <w:tblPr>
        <w:tblStyle w:val="TableGrid"/>
        <w:tblW w:w="0" w:type="auto"/>
        <w:tblLook w:val="04A0"/>
      </w:tblPr>
      <w:tblGrid>
        <w:gridCol w:w="3020"/>
        <w:gridCol w:w="2202"/>
        <w:gridCol w:w="2882"/>
        <w:gridCol w:w="1472"/>
      </w:tblGrid>
      <w:tr w:rsidR="00381C40" w:rsidRPr="00BA054B" w:rsidTr="00755BC6">
        <w:tc>
          <w:tcPr>
            <w:tcW w:w="2538" w:type="dxa"/>
          </w:tcPr>
          <w:p w:rsidR="00381C40" w:rsidRPr="00B2545B" w:rsidRDefault="00381C40" w:rsidP="0001203E">
            <w:pPr>
              <w:rPr>
                <w:rFonts w:ascii="Times New Roman" w:hAnsi="Times New Roman"/>
                <w:sz w:val="20"/>
                <w:szCs w:val="20"/>
              </w:rPr>
            </w:pPr>
          </w:p>
        </w:tc>
        <w:tc>
          <w:tcPr>
            <w:tcW w:w="2250" w:type="dxa"/>
            <w:tcBorders>
              <w:right w:val="nil"/>
            </w:tcBorders>
          </w:tcPr>
          <w:p w:rsidR="00381C40" w:rsidRPr="00BA054B" w:rsidRDefault="00381C40" w:rsidP="0001203E">
            <w:pPr>
              <w:jc w:val="center"/>
              <w:rPr>
                <w:rFonts w:ascii="Times New Roman" w:hAnsi="Times New Roman"/>
                <w:b/>
                <w:sz w:val="20"/>
                <w:szCs w:val="20"/>
              </w:rPr>
            </w:pPr>
            <w:r w:rsidRPr="00BA054B">
              <w:rPr>
                <w:rFonts w:ascii="Times New Roman" w:hAnsi="Times New Roman"/>
                <w:b/>
                <w:sz w:val="20"/>
                <w:szCs w:val="20"/>
              </w:rPr>
              <w:t>ЦЕЛЕВЫЕ ГРАНТЫ</w:t>
            </w:r>
          </w:p>
        </w:tc>
        <w:tc>
          <w:tcPr>
            <w:tcW w:w="3150" w:type="dxa"/>
            <w:tcBorders>
              <w:left w:val="nil"/>
            </w:tcBorders>
          </w:tcPr>
          <w:p w:rsidR="00381C40" w:rsidRPr="00BA054B" w:rsidRDefault="00381C40" w:rsidP="0001203E">
            <w:pPr>
              <w:rPr>
                <w:rFonts w:ascii="Times New Roman" w:hAnsi="Times New Roman"/>
                <w:sz w:val="20"/>
                <w:szCs w:val="20"/>
              </w:rPr>
            </w:pPr>
          </w:p>
        </w:tc>
        <w:tc>
          <w:tcPr>
            <w:tcW w:w="1638" w:type="dxa"/>
          </w:tcPr>
          <w:p w:rsidR="00381C40" w:rsidRPr="00BA054B" w:rsidRDefault="00381C40" w:rsidP="0001203E">
            <w:pPr>
              <w:rPr>
                <w:rFonts w:ascii="Times New Roman" w:hAnsi="Times New Roman"/>
                <w:sz w:val="20"/>
                <w:szCs w:val="20"/>
              </w:rPr>
            </w:pP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ОРГАНИЗАЦИИ</w:t>
            </w:r>
          </w:p>
        </w:tc>
        <w:tc>
          <w:tcPr>
            <w:tcW w:w="2250" w:type="dxa"/>
          </w:tcPr>
          <w:p w:rsidR="00381C40" w:rsidRPr="002518F9" w:rsidRDefault="00381C40" w:rsidP="0001203E">
            <w:pPr>
              <w:rPr>
                <w:rFonts w:ascii="Times New Roman" w:hAnsi="Times New Roman"/>
                <w:b/>
                <w:sz w:val="20"/>
                <w:szCs w:val="20"/>
              </w:rPr>
            </w:pPr>
            <w:r w:rsidRPr="002518F9">
              <w:rPr>
                <w:rFonts w:ascii="Times New Roman" w:hAnsi="Times New Roman"/>
                <w:b/>
                <w:sz w:val="20"/>
                <w:szCs w:val="20"/>
              </w:rPr>
              <w:t>Фонд «Русский мир» (РФ) $14 400.00</w:t>
            </w:r>
            <w:r w:rsidR="00AC7190" w:rsidRPr="002518F9">
              <w:rPr>
                <w:rFonts w:ascii="Times New Roman" w:hAnsi="Times New Roman"/>
                <w:b/>
                <w:sz w:val="20"/>
                <w:szCs w:val="20"/>
              </w:rPr>
              <w:t xml:space="preserve"> (получено)</w:t>
            </w:r>
          </w:p>
        </w:tc>
        <w:tc>
          <w:tcPr>
            <w:tcW w:w="3150" w:type="dxa"/>
          </w:tcPr>
          <w:p w:rsidR="00381C40" w:rsidRPr="002518F9" w:rsidRDefault="00381C40" w:rsidP="0001203E">
            <w:pPr>
              <w:rPr>
                <w:rFonts w:ascii="Times New Roman" w:hAnsi="Times New Roman"/>
                <w:b/>
                <w:sz w:val="20"/>
                <w:szCs w:val="20"/>
                <w:lang w:val="en-US"/>
              </w:rPr>
            </w:pPr>
            <w:r w:rsidRPr="002518F9">
              <w:rPr>
                <w:rFonts w:ascii="Times New Roman" w:hAnsi="Times New Roman"/>
                <w:b/>
                <w:sz w:val="20"/>
                <w:szCs w:val="20"/>
              </w:rPr>
              <w:t>Россотрудничество</w:t>
            </w:r>
          </w:p>
          <w:p w:rsidR="00381C40" w:rsidRPr="002518F9" w:rsidRDefault="00381C40" w:rsidP="0001203E">
            <w:pPr>
              <w:rPr>
                <w:rFonts w:ascii="Times New Roman" w:hAnsi="Times New Roman"/>
                <w:b/>
                <w:sz w:val="20"/>
                <w:szCs w:val="20"/>
              </w:rPr>
            </w:pPr>
            <w:r w:rsidRPr="002518F9">
              <w:rPr>
                <w:rFonts w:ascii="Times New Roman" w:hAnsi="Times New Roman"/>
                <w:b/>
                <w:sz w:val="20"/>
                <w:szCs w:val="20"/>
                <w:lang w:val="en-US"/>
              </w:rPr>
              <w:t>$</w:t>
            </w:r>
            <w:r w:rsidR="003B72CB" w:rsidRPr="002518F9">
              <w:rPr>
                <w:rFonts w:ascii="Times New Roman" w:hAnsi="Times New Roman"/>
                <w:b/>
                <w:sz w:val="20"/>
                <w:szCs w:val="20"/>
                <w:lang w:val="en-US"/>
              </w:rPr>
              <w:t>430</w:t>
            </w:r>
            <w:r w:rsidR="00346933" w:rsidRPr="002518F9">
              <w:rPr>
                <w:rFonts w:ascii="Times New Roman" w:hAnsi="Times New Roman"/>
                <w:b/>
                <w:sz w:val="20"/>
                <w:szCs w:val="20"/>
                <w:lang w:val="en-US"/>
              </w:rPr>
              <w:t>0</w:t>
            </w:r>
            <w:r w:rsidRPr="002518F9">
              <w:rPr>
                <w:rFonts w:ascii="Times New Roman" w:hAnsi="Times New Roman"/>
                <w:b/>
                <w:sz w:val="20"/>
                <w:szCs w:val="20"/>
                <w:lang w:val="en-US"/>
              </w:rPr>
              <w:t>.00</w:t>
            </w:r>
          </w:p>
          <w:p w:rsidR="00AC7190" w:rsidRPr="002518F9" w:rsidRDefault="00346933" w:rsidP="00C11ACF">
            <w:pPr>
              <w:rPr>
                <w:rFonts w:ascii="Times New Roman" w:hAnsi="Times New Roman"/>
                <w:b/>
                <w:color w:val="FF0000"/>
                <w:sz w:val="20"/>
                <w:szCs w:val="20"/>
              </w:rPr>
            </w:pPr>
            <w:r w:rsidRPr="002518F9">
              <w:rPr>
                <w:rFonts w:ascii="Times New Roman" w:hAnsi="Times New Roman"/>
                <w:b/>
                <w:sz w:val="20"/>
                <w:szCs w:val="20"/>
              </w:rPr>
              <w:t>(получено)</w:t>
            </w:r>
          </w:p>
        </w:tc>
        <w:tc>
          <w:tcPr>
            <w:tcW w:w="1638" w:type="dxa"/>
          </w:tcPr>
          <w:p w:rsidR="00381C40" w:rsidRPr="002518F9" w:rsidRDefault="00381C40" w:rsidP="0001203E">
            <w:pPr>
              <w:rPr>
                <w:rFonts w:ascii="Times New Roman" w:hAnsi="Times New Roman"/>
                <w:b/>
                <w:sz w:val="20"/>
                <w:szCs w:val="20"/>
              </w:rPr>
            </w:pPr>
            <w:r w:rsidRPr="002518F9">
              <w:rPr>
                <w:rFonts w:ascii="Times New Roman" w:hAnsi="Times New Roman"/>
                <w:b/>
                <w:sz w:val="20"/>
                <w:szCs w:val="20"/>
              </w:rPr>
              <w:t>Реальные расходы</w:t>
            </w:r>
            <w:r w:rsidR="00B2545B" w:rsidRPr="002518F9">
              <w:rPr>
                <w:rFonts w:ascii="Times New Roman" w:hAnsi="Times New Roman"/>
                <w:b/>
                <w:sz w:val="20"/>
                <w:szCs w:val="20"/>
              </w:rPr>
              <w:t xml:space="preserve"> в$$</w:t>
            </w:r>
          </w:p>
          <w:p w:rsidR="00AC7190" w:rsidRPr="002518F9" w:rsidRDefault="00AC7190" w:rsidP="0001203E">
            <w:pPr>
              <w:rPr>
                <w:rFonts w:ascii="Times New Roman" w:hAnsi="Times New Roman"/>
                <w:b/>
                <w:sz w:val="20"/>
                <w:szCs w:val="20"/>
              </w:rPr>
            </w:pPr>
            <w:r w:rsidRPr="002518F9">
              <w:rPr>
                <w:rFonts w:ascii="Times New Roman" w:hAnsi="Times New Roman"/>
                <w:b/>
                <w:sz w:val="20"/>
                <w:szCs w:val="20"/>
              </w:rPr>
              <w:t>(окончание проекта – 13 октября</w:t>
            </w:r>
            <w:r w:rsidR="00B2545B" w:rsidRPr="002518F9">
              <w:rPr>
                <w:rFonts w:ascii="Times New Roman" w:hAnsi="Times New Roman"/>
                <w:b/>
                <w:sz w:val="20"/>
                <w:szCs w:val="20"/>
              </w:rPr>
              <w:t>)</w:t>
            </w:r>
            <w:r w:rsidRPr="002518F9">
              <w:rPr>
                <w:rFonts w:ascii="Times New Roman" w:hAnsi="Times New Roman"/>
                <w:b/>
                <w:sz w:val="20"/>
                <w:szCs w:val="20"/>
              </w:rPr>
              <w:t xml:space="preserve"> </w:t>
            </w:r>
            <w:r w:rsidRPr="002518F9">
              <w:rPr>
                <w:rFonts w:ascii="Times New Roman" w:hAnsi="Times New Roman"/>
                <w:b/>
                <w:sz w:val="20"/>
                <w:szCs w:val="20"/>
              </w:rPr>
              <w:lastRenderedPageBreak/>
              <w:t>2014)</w:t>
            </w: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lastRenderedPageBreak/>
              <w:t>Аренда кинозалов</w:t>
            </w:r>
          </w:p>
        </w:tc>
        <w:tc>
          <w:tcPr>
            <w:tcW w:w="2250"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$ 8000.00</w:t>
            </w:r>
          </w:p>
        </w:tc>
        <w:tc>
          <w:tcPr>
            <w:tcW w:w="3150" w:type="dxa"/>
          </w:tcPr>
          <w:p w:rsidR="00381C40" w:rsidRPr="002518F9" w:rsidRDefault="00381C40" w:rsidP="003B72CB">
            <w:pPr>
              <w:rPr>
                <w:rFonts w:ascii="Times New Roman" w:hAnsi="Times New Roman"/>
                <w:sz w:val="20"/>
                <w:szCs w:val="20"/>
                <w:lang w:val="en-US"/>
              </w:rPr>
            </w:pPr>
            <w:r w:rsidRPr="002518F9">
              <w:rPr>
                <w:rFonts w:ascii="Times New Roman" w:hAnsi="Times New Roman"/>
                <w:sz w:val="20"/>
                <w:szCs w:val="20"/>
                <w:lang w:val="en-US"/>
              </w:rPr>
              <w:t>$</w:t>
            </w:r>
            <w:r w:rsidR="003B72CB" w:rsidRPr="002518F9">
              <w:rPr>
                <w:rFonts w:ascii="Times New Roman" w:hAnsi="Times New Roman"/>
                <w:sz w:val="20"/>
                <w:szCs w:val="20"/>
                <w:lang w:val="en-US"/>
              </w:rPr>
              <w:t>330</w:t>
            </w:r>
            <w:r w:rsidRPr="002518F9">
              <w:rPr>
                <w:rFonts w:ascii="Times New Roman" w:hAnsi="Times New Roman"/>
                <w:sz w:val="20"/>
                <w:szCs w:val="20"/>
                <w:lang w:val="en-US"/>
              </w:rPr>
              <w:t>0.00</w:t>
            </w:r>
          </w:p>
        </w:tc>
        <w:tc>
          <w:tcPr>
            <w:tcW w:w="1638" w:type="dxa"/>
          </w:tcPr>
          <w:p w:rsidR="00381C40" w:rsidRPr="002518F9" w:rsidRDefault="00381C40" w:rsidP="009D301C">
            <w:pPr>
              <w:rPr>
                <w:rFonts w:ascii="Times New Roman" w:hAnsi="Times New Roman"/>
                <w:sz w:val="20"/>
                <w:szCs w:val="20"/>
                <w:lang w:val="en-US"/>
              </w:rPr>
            </w:pPr>
            <w:r w:rsidRPr="002518F9">
              <w:rPr>
                <w:rFonts w:ascii="Times New Roman" w:hAnsi="Times New Roman"/>
                <w:sz w:val="20"/>
                <w:szCs w:val="20"/>
                <w:lang w:val="en-US"/>
              </w:rPr>
              <w:t>$1</w:t>
            </w:r>
            <w:r w:rsidR="009D301C" w:rsidRPr="002518F9">
              <w:rPr>
                <w:rFonts w:ascii="Times New Roman" w:hAnsi="Times New Roman"/>
                <w:sz w:val="20"/>
                <w:szCs w:val="20"/>
              </w:rPr>
              <w:t>2876</w:t>
            </w:r>
            <w:r w:rsidRPr="002518F9">
              <w:rPr>
                <w:rFonts w:ascii="Times New Roman" w:hAnsi="Times New Roman"/>
                <w:sz w:val="20"/>
                <w:szCs w:val="20"/>
                <w:lang w:val="en-US"/>
              </w:rPr>
              <w:t>.00</w:t>
            </w: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Оплата оргкомитета</w:t>
            </w:r>
          </w:p>
        </w:tc>
        <w:tc>
          <w:tcPr>
            <w:tcW w:w="2250"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$1050.00</w:t>
            </w:r>
          </w:p>
        </w:tc>
        <w:tc>
          <w:tcPr>
            <w:tcW w:w="3150" w:type="dxa"/>
          </w:tcPr>
          <w:p w:rsidR="00381C40" w:rsidRPr="002518F9" w:rsidRDefault="00381C40" w:rsidP="0001203E">
            <w:pPr>
              <w:rPr>
                <w:rFonts w:ascii="Times New Roman" w:hAnsi="Times New Roman"/>
                <w:sz w:val="20"/>
                <w:szCs w:val="20"/>
              </w:rPr>
            </w:pPr>
          </w:p>
        </w:tc>
        <w:tc>
          <w:tcPr>
            <w:tcW w:w="1638" w:type="dxa"/>
          </w:tcPr>
          <w:p w:rsidR="00381C40" w:rsidRPr="002518F9" w:rsidRDefault="00381C40" w:rsidP="00E30136">
            <w:pPr>
              <w:rPr>
                <w:rFonts w:ascii="Times New Roman" w:hAnsi="Times New Roman"/>
                <w:sz w:val="20"/>
                <w:szCs w:val="20"/>
              </w:rPr>
            </w:pPr>
            <w:r w:rsidRPr="002518F9">
              <w:rPr>
                <w:rFonts w:ascii="Times New Roman" w:hAnsi="Times New Roman"/>
                <w:sz w:val="20"/>
                <w:szCs w:val="20"/>
                <w:lang w:val="en-US"/>
              </w:rPr>
              <w:t>$</w:t>
            </w:r>
            <w:r w:rsidR="00D80B3C" w:rsidRPr="002518F9">
              <w:rPr>
                <w:rFonts w:ascii="Times New Roman" w:hAnsi="Times New Roman"/>
                <w:sz w:val="20"/>
                <w:szCs w:val="20"/>
              </w:rPr>
              <w:t>4</w:t>
            </w:r>
            <w:r w:rsidR="00E30136" w:rsidRPr="002518F9">
              <w:rPr>
                <w:rFonts w:ascii="Times New Roman" w:hAnsi="Times New Roman"/>
                <w:sz w:val="20"/>
                <w:szCs w:val="20"/>
                <w:lang w:val="en-US"/>
              </w:rPr>
              <w:t>5</w:t>
            </w:r>
            <w:r w:rsidR="00D80B3C" w:rsidRPr="002518F9">
              <w:rPr>
                <w:rFonts w:ascii="Times New Roman" w:hAnsi="Times New Roman"/>
                <w:sz w:val="20"/>
                <w:szCs w:val="20"/>
              </w:rPr>
              <w:t>00.00</w:t>
            </w: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Печатная продукция</w:t>
            </w:r>
          </w:p>
        </w:tc>
        <w:tc>
          <w:tcPr>
            <w:tcW w:w="2250"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$1000.00</w:t>
            </w:r>
          </w:p>
        </w:tc>
        <w:tc>
          <w:tcPr>
            <w:tcW w:w="3150"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$550.00</w:t>
            </w:r>
          </w:p>
        </w:tc>
        <w:tc>
          <w:tcPr>
            <w:tcW w:w="1638" w:type="dxa"/>
          </w:tcPr>
          <w:p w:rsidR="00381C40" w:rsidRPr="002518F9" w:rsidRDefault="00381C40" w:rsidP="00AC7190">
            <w:pPr>
              <w:rPr>
                <w:rFonts w:ascii="Times New Roman" w:hAnsi="Times New Roman"/>
                <w:sz w:val="20"/>
                <w:szCs w:val="20"/>
              </w:rPr>
            </w:pPr>
            <w:r w:rsidRPr="002518F9">
              <w:rPr>
                <w:rFonts w:ascii="Times New Roman" w:hAnsi="Times New Roman"/>
                <w:sz w:val="20"/>
                <w:szCs w:val="20"/>
                <w:lang w:val="en-US"/>
              </w:rPr>
              <w:t>$</w:t>
            </w:r>
            <w:r w:rsidR="00D80B3C" w:rsidRPr="002518F9">
              <w:rPr>
                <w:rFonts w:ascii="Times New Roman" w:hAnsi="Times New Roman"/>
                <w:sz w:val="20"/>
                <w:szCs w:val="20"/>
              </w:rPr>
              <w:t>2000.00</w:t>
            </w:r>
          </w:p>
        </w:tc>
      </w:tr>
      <w:tr w:rsidR="00381C40" w:rsidRPr="00BA054B" w:rsidTr="00755BC6">
        <w:tc>
          <w:tcPr>
            <w:tcW w:w="2538" w:type="dxa"/>
          </w:tcPr>
          <w:p w:rsidR="00381C40" w:rsidRPr="002518F9" w:rsidRDefault="00F61D6D" w:rsidP="00BF0D28">
            <w:pPr>
              <w:rPr>
                <w:rFonts w:ascii="Times New Roman" w:hAnsi="Times New Roman"/>
                <w:sz w:val="20"/>
                <w:szCs w:val="20"/>
              </w:rPr>
            </w:pPr>
            <w:r w:rsidRPr="002518F9">
              <w:rPr>
                <w:rFonts w:ascii="Times New Roman" w:hAnsi="Times New Roman"/>
                <w:sz w:val="20"/>
                <w:szCs w:val="20"/>
              </w:rPr>
              <w:t>Оплата российской делегации</w:t>
            </w:r>
            <w:r w:rsidR="00381C40" w:rsidRPr="002518F9">
              <w:rPr>
                <w:rFonts w:ascii="Times New Roman" w:hAnsi="Times New Roman"/>
                <w:sz w:val="20"/>
                <w:szCs w:val="20"/>
              </w:rPr>
              <w:t xml:space="preserve"> -2 </w:t>
            </w:r>
            <w:r w:rsidR="00BF0D28" w:rsidRPr="002518F9">
              <w:rPr>
                <w:rFonts w:ascii="Times New Roman" w:hAnsi="Times New Roman"/>
                <w:sz w:val="20"/>
                <w:szCs w:val="20"/>
              </w:rPr>
              <w:t>режиссера</w:t>
            </w:r>
            <w:r w:rsidR="00381C40" w:rsidRPr="002518F9">
              <w:rPr>
                <w:rFonts w:ascii="Times New Roman" w:hAnsi="Times New Roman"/>
                <w:sz w:val="20"/>
                <w:szCs w:val="20"/>
              </w:rPr>
              <w:t xml:space="preserve"> (билеты/гостиница)</w:t>
            </w:r>
          </w:p>
        </w:tc>
        <w:tc>
          <w:tcPr>
            <w:tcW w:w="2250"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$ 3900.00</w:t>
            </w:r>
          </w:p>
        </w:tc>
        <w:tc>
          <w:tcPr>
            <w:tcW w:w="3150" w:type="dxa"/>
          </w:tcPr>
          <w:p w:rsidR="00381C40" w:rsidRPr="002518F9" w:rsidRDefault="00381C40" w:rsidP="0001203E">
            <w:pPr>
              <w:rPr>
                <w:rFonts w:ascii="Times New Roman" w:hAnsi="Times New Roman"/>
                <w:sz w:val="20"/>
                <w:szCs w:val="20"/>
              </w:rPr>
            </w:pPr>
          </w:p>
        </w:tc>
        <w:tc>
          <w:tcPr>
            <w:tcW w:w="1638" w:type="dxa"/>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$3900.00</w:t>
            </w:r>
          </w:p>
        </w:tc>
      </w:tr>
      <w:tr w:rsidR="00381C40" w:rsidRPr="00BA054B" w:rsidTr="00755BC6">
        <w:tc>
          <w:tcPr>
            <w:tcW w:w="2538" w:type="dxa"/>
          </w:tcPr>
          <w:p w:rsidR="00381C40" w:rsidRPr="002518F9" w:rsidRDefault="00381C40" w:rsidP="00755BC6">
            <w:pPr>
              <w:rPr>
                <w:rFonts w:ascii="Times New Roman" w:hAnsi="Times New Roman"/>
                <w:sz w:val="20"/>
                <w:szCs w:val="20"/>
              </w:rPr>
            </w:pPr>
            <w:r w:rsidRPr="002518F9">
              <w:rPr>
                <w:rFonts w:ascii="Times New Roman" w:hAnsi="Times New Roman"/>
                <w:sz w:val="20"/>
                <w:szCs w:val="20"/>
              </w:rPr>
              <w:t xml:space="preserve">Информац. </w:t>
            </w:r>
            <w:r w:rsidR="00755BC6" w:rsidRPr="002518F9">
              <w:rPr>
                <w:rFonts w:ascii="Times New Roman" w:hAnsi="Times New Roman"/>
                <w:sz w:val="20"/>
                <w:szCs w:val="20"/>
              </w:rPr>
              <w:t>к</w:t>
            </w:r>
            <w:r w:rsidR="00BF0D28" w:rsidRPr="002518F9">
              <w:rPr>
                <w:rFonts w:ascii="Times New Roman" w:hAnsi="Times New Roman"/>
                <w:sz w:val="20"/>
                <w:szCs w:val="20"/>
              </w:rPr>
              <w:t>ампания (</w:t>
            </w:r>
            <w:r w:rsidRPr="002518F9">
              <w:rPr>
                <w:rFonts w:ascii="Times New Roman" w:hAnsi="Times New Roman"/>
                <w:sz w:val="20"/>
                <w:szCs w:val="20"/>
              </w:rPr>
              <w:t>Ролики (</w:t>
            </w:r>
            <w:r w:rsidR="00BF0D28" w:rsidRPr="002518F9">
              <w:rPr>
                <w:rFonts w:ascii="Times New Roman" w:hAnsi="Times New Roman"/>
                <w:sz w:val="20"/>
                <w:szCs w:val="20"/>
              </w:rPr>
              <w:t>5</w:t>
            </w:r>
            <w:r w:rsidRPr="002518F9">
              <w:rPr>
                <w:rFonts w:ascii="Times New Roman" w:hAnsi="Times New Roman"/>
                <w:sz w:val="20"/>
                <w:szCs w:val="20"/>
              </w:rPr>
              <w:t>)</w:t>
            </w:r>
            <w:r w:rsidR="00BF0D28" w:rsidRPr="002518F9">
              <w:rPr>
                <w:rFonts w:ascii="Times New Roman" w:hAnsi="Times New Roman"/>
                <w:sz w:val="20"/>
                <w:szCs w:val="20"/>
              </w:rPr>
              <w:t>, СМИ-тексты, сайт, оплата рекламы, пр.)</w:t>
            </w:r>
          </w:p>
        </w:tc>
        <w:tc>
          <w:tcPr>
            <w:tcW w:w="2250" w:type="dxa"/>
            <w:tcBorders>
              <w:bottom w:val="single" w:sz="4" w:space="0" w:color="auto"/>
            </w:tcBorders>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$450.00</w:t>
            </w:r>
          </w:p>
        </w:tc>
        <w:tc>
          <w:tcPr>
            <w:tcW w:w="3150" w:type="dxa"/>
            <w:tcBorders>
              <w:bottom w:val="single" w:sz="4" w:space="0" w:color="auto"/>
            </w:tcBorders>
          </w:tcPr>
          <w:p w:rsidR="00381C40" w:rsidRPr="002518F9" w:rsidRDefault="00381C40" w:rsidP="0001203E">
            <w:pPr>
              <w:rPr>
                <w:rFonts w:ascii="Times New Roman" w:hAnsi="Times New Roman"/>
                <w:sz w:val="20"/>
                <w:szCs w:val="20"/>
                <w:lang w:val="en-US"/>
              </w:rPr>
            </w:pPr>
            <w:r w:rsidRPr="002518F9">
              <w:rPr>
                <w:rFonts w:ascii="Times New Roman" w:hAnsi="Times New Roman"/>
                <w:sz w:val="20"/>
                <w:szCs w:val="20"/>
                <w:lang w:val="en-US"/>
              </w:rPr>
              <w:t>$450.00</w:t>
            </w:r>
          </w:p>
        </w:tc>
        <w:tc>
          <w:tcPr>
            <w:tcW w:w="1638" w:type="dxa"/>
          </w:tcPr>
          <w:p w:rsidR="00381C40" w:rsidRPr="002518F9" w:rsidRDefault="00381C40" w:rsidP="00AC7190">
            <w:pPr>
              <w:rPr>
                <w:rFonts w:ascii="Times New Roman" w:hAnsi="Times New Roman"/>
                <w:sz w:val="20"/>
                <w:szCs w:val="20"/>
              </w:rPr>
            </w:pPr>
            <w:r w:rsidRPr="002518F9">
              <w:rPr>
                <w:rFonts w:ascii="Times New Roman" w:hAnsi="Times New Roman"/>
                <w:sz w:val="20"/>
                <w:szCs w:val="20"/>
                <w:lang w:val="en-US"/>
              </w:rPr>
              <w:t>$</w:t>
            </w:r>
            <w:r w:rsidR="00D80B3C" w:rsidRPr="002518F9">
              <w:rPr>
                <w:rFonts w:ascii="Times New Roman" w:hAnsi="Times New Roman"/>
                <w:sz w:val="20"/>
                <w:szCs w:val="20"/>
              </w:rPr>
              <w:t>2150.00</w:t>
            </w: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Субтитры</w:t>
            </w:r>
          </w:p>
        </w:tc>
        <w:tc>
          <w:tcPr>
            <w:tcW w:w="22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31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1638" w:type="dxa"/>
          </w:tcPr>
          <w:p w:rsidR="00381C40" w:rsidRPr="002518F9" w:rsidRDefault="00AC7190" w:rsidP="00AC7190">
            <w:pPr>
              <w:rPr>
                <w:rFonts w:ascii="Times New Roman" w:hAnsi="Times New Roman"/>
                <w:sz w:val="20"/>
                <w:szCs w:val="20"/>
              </w:rPr>
            </w:pPr>
            <w:r w:rsidRPr="002518F9">
              <w:rPr>
                <w:rFonts w:ascii="Times New Roman" w:hAnsi="Times New Roman"/>
                <w:sz w:val="20"/>
                <w:szCs w:val="20"/>
                <w:lang w:val="en-US"/>
              </w:rPr>
              <w:t>$</w:t>
            </w:r>
            <w:r w:rsidR="00D80B3C" w:rsidRPr="002518F9">
              <w:rPr>
                <w:rFonts w:ascii="Times New Roman" w:hAnsi="Times New Roman"/>
                <w:sz w:val="20"/>
                <w:szCs w:val="20"/>
              </w:rPr>
              <w:t>1600.00</w:t>
            </w:r>
          </w:p>
        </w:tc>
      </w:tr>
      <w:tr w:rsidR="00381C40" w:rsidRPr="00BA054B" w:rsidTr="00755BC6">
        <w:tc>
          <w:tcPr>
            <w:tcW w:w="2538" w:type="dxa"/>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Транспортные расходы</w:t>
            </w:r>
          </w:p>
        </w:tc>
        <w:tc>
          <w:tcPr>
            <w:tcW w:w="22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31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1638" w:type="dxa"/>
          </w:tcPr>
          <w:p w:rsidR="00381C40" w:rsidRPr="002518F9" w:rsidRDefault="00AC7190" w:rsidP="00AC7190">
            <w:pPr>
              <w:rPr>
                <w:rFonts w:ascii="Times New Roman" w:hAnsi="Times New Roman"/>
                <w:sz w:val="20"/>
                <w:szCs w:val="20"/>
              </w:rPr>
            </w:pPr>
            <w:r w:rsidRPr="002518F9">
              <w:rPr>
                <w:rFonts w:ascii="Times New Roman" w:hAnsi="Times New Roman"/>
                <w:sz w:val="20"/>
                <w:szCs w:val="20"/>
                <w:lang w:val="en-US"/>
              </w:rPr>
              <w:t>$</w:t>
            </w:r>
            <w:r w:rsidR="00D80B3C" w:rsidRPr="002518F9">
              <w:rPr>
                <w:rFonts w:ascii="Times New Roman" w:hAnsi="Times New Roman"/>
                <w:sz w:val="20"/>
                <w:szCs w:val="20"/>
              </w:rPr>
              <w:t>1000.00</w:t>
            </w:r>
          </w:p>
        </w:tc>
      </w:tr>
      <w:tr w:rsidR="00AC7190" w:rsidRPr="00BA054B" w:rsidTr="00755BC6">
        <w:tc>
          <w:tcPr>
            <w:tcW w:w="2538" w:type="dxa"/>
          </w:tcPr>
          <w:p w:rsidR="00AC7190" w:rsidRPr="002518F9" w:rsidRDefault="00AC7190" w:rsidP="0001203E">
            <w:pPr>
              <w:rPr>
                <w:rFonts w:ascii="Times New Roman" w:hAnsi="Times New Roman"/>
                <w:sz w:val="20"/>
                <w:szCs w:val="20"/>
              </w:rPr>
            </w:pPr>
          </w:p>
        </w:tc>
        <w:tc>
          <w:tcPr>
            <w:tcW w:w="2250" w:type="dxa"/>
            <w:tcBorders>
              <w:bottom w:val="single" w:sz="4" w:space="0" w:color="auto"/>
            </w:tcBorders>
          </w:tcPr>
          <w:p w:rsidR="00AC7190" w:rsidRPr="002518F9" w:rsidRDefault="00AC7190" w:rsidP="0001203E">
            <w:pPr>
              <w:rPr>
                <w:rFonts w:ascii="Times New Roman" w:hAnsi="Times New Roman"/>
                <w:sz w:val="20"/>
                <w:szCs w:val="20"/>
              </w:rPr>
            </w:pPr>
          </w:p>
        </w:tc>
        <w:tc>
          <w:tcPr>
            <w:tcW w:w="3150" w:type="dxa"/>
            <w:tcBorders>
              <w:bottom w:val="single" w:sz="4" w:space="0" w:color="auto"/>
            </w:tcBorders>
          </w:tcPr>
          <w:p w:rsidR="00AC7190" w:rsidRPr="002518F9" w:rsidRDefault="00AC7190" w:rsidP="0001203E">
            <w:pPr>
              <w:rPr>
                <w:rFonts w:ascii="Times New Roman" w:hAnsi="Times New Roman"/>
                <w:sz w:val="20"/>
                <w:szCs w:val="20"/>
              </w:rPr>
            </w:pPr>
          </w:p>
        </w:tc>
        <w:tc>
          <w:tcPr>
            <w:tcW w:w="1638" w:type="dxa"/>
          </w:tcPr>
          <w:p w:rsidR="00AC7190" w:rsidRPr="002518F9" w:rsidRDefault="00AC7190" w:rsidP="00AC7190">
            <w:pPr>
              <w:rPr>
                <w:rFonts w:ascii="Times New Roman" w:hAnsi="Times New Roman"/>
                <w:sz w:val="20"/>
                <w:szCs w:val="20"/>
                <w:lang w:val="en-US"/>
              </w:rPr>
            </w:pPr>
          </w:p>
        </w:tc>
      </w:tr>
      <w:tr w:rsidR="00381C40" w:rsidRPr="00BA054B" w:rsidTr="00755BC6">
        <w:tc>
          <w:tcPr>
            <w:tcW w:w="2538" w:type="dxa"/>
            <w:tcBorders>
              <w:bottom w:val="single" w:sz="4" w:space="0" w:color="auto"/>
            </w:tcBorders>
          </w:tcPr>
          <w:p w:rsidR="00381C40" w:rsidRPr="002518F9" w:rsidRDefault="00381C40" w:rsidP="0001203E">
            <w:pPr>
              <w:rPr>
                <w:rFonts w:ascii="Times New Roman" w:hAnsi="Times New Roman"/>
                <w:sz w:val="20"/>
                <w:szCs w:val="20"/>
              </w:rPr>
            </w:pPr>
            <w:r w:rsidRPr="002518F9">
              <w:rPr>
                <w:rFonts w:ascii="Times New Roman" w:hAnsi="Times New Roman"/>
                <w:sz w:val="20"/>
                <w:szCs w:val="20"/>
              </w:rPr>
              <w:t>Канцтовары</w:t>
            </w:r>
          </w:p>
        </w:tc>
        <w:tc>
          <w:tcPr>
            <w:tcW w:w="22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3150" w:type="dxa"/>
            <w:tcBorders>
              <w:bottom w:val="single" w:sz="4" w:space="0" w:color="auto"/>
            </w:tcBorders>
          </w:tcPr>
          <w:p w:rsidR="00381C40" w:rsidRPr="002518F9" w:rsidRDefault="00AC7190" w:rsidP="0001203E">
            <w:pPr>
              <w:rPr>
                <w:rFonts w:ascii="Times New Roman" w:hAnsi="Times New Roman"/>
                <w:sz w:val="20"/>
                <w:szCs w:val="20"/>
              </w:rPr>
            </w:pPr>
            <w:r w:rsidRPr="002518F9">
              <w:rPr>
                <w:rFonts w:ascii="Times New Roman" w:hAnsi="Times New Roman"/>
                <w:sz w:val="20"/>
                <w:szCs w:val="20"/>
              </w:rPr>
              <w:t>--</w:t>
            </w:r>
          </w:p>
        </w:tc>
        <w:tc>
          <w:tcPr>
            <w:tcW w:w="1638" w:type="dxa"/>
            <w:tcBorders>
              <w:bottom w:val="single" w:sz="4" w:space="0" w:color="auto"/>
            </w:tcBorders>
          </w:tcPr>
          <w:p w:rsidR="00381C40" w:rsidRPr="002518F9" w:rsidRDefault="00AC7190" w:rsidP="00F61D6D">
            <w:pPr>
              <w:rPr>
                <w:rFonts w:ascii="Times New Roman" w:hAnsi="Times New Roman"/>
                <w:sz w:val="20"/>
                <w:szCs w:val="20"/>
              </w:rPr>
            </w:pPr>
            <w:r w:rsidRPr="002518F9">
              <w:rPr>
                <w:rFonts w:ascii="Times New Roman" w:hAnsi="Times New Roman"/>
                <w:sz w:val="20"/>
                <w:szCs w:val="20"/>
                <w:lang w:val="en-US"/>
              </w:rPr>
              <w:t>$</w:t>
            </w:r>
            <w:r w:rsidR="00F61D6D" w:rsidRPr="002518F9">
              <w:rPr>
                <w:rFonts w:ascii="Times New Roman" w:hAnsi="Times New Roman"/>
                <w:sz w:val="20"/>
                <w:szCs w:val="20"/>
              </w:rPr>
              <w:t>6</w:t>
            </w:r>
            <w:r w:rsidR="00D80B3C" w:rsidRPr="002518F9">
              <w:rPr>
                <w:rFonts w:ascii="Times New Roman" w:hAnsi="Times New Roman"/>
                <w:sz w:val="20"/>
                <w:szCs w:val="20"/>
              </w:rPr>
              <w:t>00.00</w:t>
            </w:r>
          </w:p>
        </w:tc>
      </w:tr>
      <w:tr w:rsidR="00AC7190" w:rsidRPr="00BA054B" w:rsidTr="00755BC6">
        <w:tc>
          <w:tcPr>
            <w:tcW w:w="2538" w:type="dxa"/>
            <w:tcBorders>
              <w:bottom w:val="single" w:sz="4" w:space="0" w:color="auto"/>
            </w:tcBorders>
          </w:tcPr>
          <w:p w:rsidR="00AC7190" w:rsidRPr="002518F9" w:rsidRDefault="00371F7E" w:rsidP="0001203E">
            <w:pPr>
              <w:rPr>
                <w:rFonts w:ascii="Times New Roman" w:hAnsi="Times New Roman"/>
                <w:sz w:val="20"/>
                <w:szCs w:val="20"/>
              </w:rPr>
            </w:pPr>
            <w:r w:rsidRPr="002518F9">
              <w:rPr>
                <w:rFonts w:ascii="Times New Roman" w:hAnsi="Times New Roman"/>
                <w:sz w:val="20"/>
                <w:szCs w:val="20"/>
              </w:rPr>
              <w:t>Телефон</w:t>
            </w:r>
          </w:p>
        </w:tc>
        <w:tc>
          <w:tcPr>
            <w:tcW w:w="2250" w:type="dxa"/>
            <w:tcBorders>
              <w:bottom w:val="single" w:sz="4" w:space="0" w:color="auto"/>
            </w:tcBorders>
          </w:tcPr>
          <w:p w:rsidR="00AC7190" w:rsidRPr="002518F9" w:rsidRDefault="00AC7190" w:rsidP="0001203E">
            <w:pPr>
              <w:rPr>
                <w:rFonts w:ascii="Times New Roman" w:hAnsi="Times New Roman"/>
                <w:sz w:val="20"/>
                <w:szCs w:val="20"/>
              </w:rPr>
            </w:pPr>
          </w:p>
        </w:tc>
        <w:tc>
          <w:tcPr>
            <w:tcW w:w="3150" w:type="dxa"/>
            <w:tcBorders>
              <w:bottom w:val="single" w:sz="4" w:space="0" w:color="auto"/>
            </w:tcBorders>
          </w:tcPr>
          <w:p w:rsidR="00AC7190" w:rsidRPr="002518F9" w:rsidRDefault="00AC7190" w:rsidP="0001203E">
            <w:pPr>
              <w:rPr>
                <w:rFonts w:ascii="Times New Roman" w:hAnsi="Times New Roman"/>
                <w:sz w:val="20"/>
                <w:szCs w:val="20"/>
              </w:rPr>
            </w:pPr>
          </w:p>
        </w:tc>
        <w:tc>
          <w:tcPr>
            <w:tcW w:w="1638" w:type="dxa"/>
            <w:tcBorders>
              <w:bottom w:val="single" w:sz="4" w:space="0" w:color="auto"/>
            </w:tcBorders>
          </w:tcPr>
          <w:p w:rsidR="00AC7190" w:rsidRPr="002518F9" w:rsidRDefault="00D80B3C" w:rsidP="0001203E">
            <w:pPr>
              <w:rPr>
                <w:rFonts w:ascii="Times New Roman" w:hAnsi="Times New Roman"/>
                <w:sz w:val="20"/>
                <w:szCs w:val="20"/>
                <w:lang w:val="en-US"/>
              </w:rPr>
            </w:pPr>
            <w:r w:rsidRPr="002518F9">
              <w:rPr>
                <w:rFonts w:ascii="Times New Roman" w:hAnsi="Times New Roman"/>
                <w:sz w:val="20"/>
                <w:szCs w:val="20"/>
                <w:lang w:val="en-US"/>
              </w:rPr>
              <w:t>$</w:t>
            </w:r>
            <w:r w:rsidRPr="002518F9">
              <w:rPr>
                <w:rFonts w:ascii="Times New Roman" w:hAnsi="Times New Roman"/>
                <w:sz w:val="20"/>
                <w:szCs w:val="20"/>
              </w:rPr>
              <w:t>500.00</w:t>
            </w:r>
          </w:p>
        </w:tc>
      </w:tr>
      <w:tr w:rsidR="00AC7190" w:rsidRPr="00BA054B" w:rsidTr="00755BC6">
        <w:tc>
          <w:tcPr>
            <w:tcW w:w="2538" w:type="dxa"/>
            <w:tcBorders>
              <w:bottom w:val="single" w:sz="4" w:space="0" w:color="auto"/>
            </w:tcBorders>
          </w:tcPr>
          <w:p w:rsidR="00AC7190" w:rsidRPr="002518F9" w:rsidRDefault="00F61D6D" w:rsidP="00F61D6D">
            <w:pPr>
              <w:rPr>
                <w:rFonts w:ascii="Times New Roman" w:hAnsi="Times New Roman"/>
                <w:sz w:val="20"/>
                <w:szCs w:val="20"/>
              </w:rPr>
            </w:pPr>
            <w:r w:rsidRPr="002518F9">
              <w:rPr>
                <w:rFonts w:ascii="Times New Roman" w:hAnsi="Times New Roman"/>
                <w:sz w:val="20"/>
                <w:szCs w:val="20"/>
              </w:rPr>
              <w:t>Ц</w:t>
            </w:r>
            <w:r w:rsidR="00BF0D28" w:rsidRPr="002518F9">
              <w:rPr>
                <w:rFonts w:ascii="Times New Roman" w:hAnsi="Times New Roman"/>
                <w:sz w:val="20"/>
                <w:szCs w:val="20"/>
              </w:rPr>
              <w:t>еремони</w:t>
            </w:r>
            <w:r w:rsidRPr="002518F9">
              <w:rPr>
                <w:rFonts w:ascii="Times New Roman" w:hAnsi="Times New Roman"/>
                <w:sz w:val="20"/>
                <w:szCs w:val="20"/>
              </w:rPr>
              <w:t>и</w:t>
            </w:r>
            <w:r w:rsidR="00BF0D28" w:rsidRPr="002518F9">
              <w:rPr>
                <w:rFonts w:ascii="Times New Roman" w:hAnsi="Times New Roman"/>
                <w:sz w:val="20"/>
                <w:szCs w:val="20"/>
              </w:rPr>
              <w:t xml:space="preserve"> </w:t>
            </w:r>
            <w:r w:rsidRPr="002518F9">
              <w:rPr>
                <w:rFonts w:ascii="Times New Roman" w:hAnsi="Times New Roman"/>
                <w:sz w:val="20"/>
                <w:szCs w:val="20"/>
              </w:rPr>
              <w:t>открытия</w:t>
            </w:r>
            <w:r w:rsidR="00BF0D28" w:rsidRPr="002518F9">
              <w:rPr>
                <w:rFonts w:ascii="Times New Roman" w:hAnsi="Times New Roman"/>
                <w:sz w:val="20"/>
                <w:szCs w:val="20"/>
              </w:rPr>
              <w:t>/</w:t>
            </w:r>
            <w:r w:rsidRPr="002518F9">
              <w:rPr>
                <w:rFonts w:ascii="Times New Roman" w:hAnsi="Times New Roman"/>
                <w:sz w:val="20"/>
                <w:szCs w:val="20"/>
              </w:rPr>
              <w:t>закрытия/</w:t>
            </w:r>
            <w:r w:rsidR="00BF0D28" w:rsidRPr="002518F9">
              <w:rPr>
                <w:rFonts w:ascii="Times New Roman" w:hAnsi="Times New Roman"/>
                <w:sz w:val="20"/>
                <w:szCs w:val="20"/>
              </w:rPr>
              <w:t>награждени</w:t>
            </w:r>
            <w:r w:rsidRPr="002518F9">
              <w:rPr>
                <w:rFonts w:ascii="Times New Roman" w:hAnsi="Times New Roman"/>
                <w:sz w:val="20"/>
                <w:szCs w:val="20"/>
              </w:rPr>
              <w:t xml:space="preserve">я </w:t>
            </w:r>
            <w:r w:rsidR="00BF0D28" w:rsidRPr="002518F9">
              <w:rPr>
                <w:rFonts w:ascii="Times New Roman" w:hAnsi="Times New Roman"/>
                <w:sz w:val="20"/>
                <w:szCs w:val="20"/>
              </w:rPr>
              <w:t>(аренда, фуршет</w:t>
            </w:r>
            <w:r w:rsidR="00755BC6" w:rsidRPr="002518F9">
              <w:rPr>
                <w:rFonts w:ascii="Times New Roman" w:hAnsi="Times New Roman"/>
                <w:sz w:val="20"/>
                <w:szCs w:val="20"/>
              </w:rPr>
              <w:t>, орграсходы</w:t>
            </w:r>
            <w:r w:rsidR="00BF0D28" w:rsidRPr="002518F9">
              <w:rPr>
                <w:rFonts w:ascii="Times New Roman" w:hAnsi="Times New Roman"/>
                <w:sz w:val="20"/>
                <w:szCs w:val="20"/>
              </w:rPr>
              <w:t xml:space="preserve"> и пр.)</w:t>
            </w:r>
          </w:p>
        </w:tc>
        <w:tc>
          <w:tcPr>
            <w:tcW w:w="2250" w:type="dxa"/>
            <w:tcBorders>
              <w:bottom w:val="single" w:sz="4" w:space="0" w:color="auto"/>
            </w:tcBorders>
          </w:tcPr>
          <w:p w:rsidR="00AC7190" w:rsidRPr="002518F9" w:rsidRDefault="00AC7190" w:rsidP="0001203E">
            <w:pPr>
              <w:rPr>
                <w:rFonts w:ascii="Times New Roman" w:hAnsi="Times New Roman"/>
                <w:sz w:val="20"/>
                <w:szCs w:val="20"/>
              </w:rPr>
            </w:pPr>
          </w:p>
        </w:tc>
        <w:tc>
          <w:tcPr>
            <w:tcW w:w="3150" w:type="dxa"/>
            <w:tcBorders>
              <w:bottom w:val="single" w:sz="4" w:space="0" w:color="auto"/>
            </w:tcBorders>
          </w:tcPr>
          <w:p w:rsidR="00AC7190" w:rsidRPr="002518F9" w:rsidRDefault="00AC7190" w:rsidP="0001203E">
            <w:pPr>
              <w:rPr>
                <w:rFonts w:ascii="Times New Roman" w:hAnsi="Times New Roman"/>
                <w:sz w:val="20"/>
                <w:szCs w:val="20"/>
              </w:rPr>
            </w:pPr>
          </w:p>
        </w:tc>
        <w:tc>
          <w:tcPr>
            <w:tcW w:w="1638" w:type="dxa"/>
            <w:tcBorders>
              <w:bottom w:val="single" w:sz="4" w:space="0" w:color="auto"/>
            </w:tcBorders>
          </w:tcPr>
          <w:p w:rsidR="00AC7190" w:rsidRPr="002518F9" w:rsidRDefault="000B3908" w:rsidP="00F61D6D">
            <w:pPr>
              <w:rPr>
                <w:rFonts w:ascii="Times New Roman" w:hAnsi="Times New Roman"/>
                <w:sz w:val="20"/>
                <w:szCs w:val="20"/>
              </w:rPr>
            </w:pPr>
            <w:r w:rsidRPr="002518F9">
              <w:rPr>
                <w:rFonts w:ascii="Times New Roman" w:hAnsi="Times New Roman"/>
                <w:sz w:val="20"/>
                <w:szCs w:val="20"/>
                <w:lang w:val="en-US"/>
              </w:rPr>
              <w:t>$</w:t>
            </w:r>
            <w:r w:rsidR="00F61D6D" w:rsidRPr="002518F9">
              <w:rPr>
                <w:rFonts w:ascii="Times New Roman" w:hAnsi="Times New Roman"/>
                <w:sz w:val="20"/>
                <w:szCs w:val="20"/>
              </w:rPr>
              <w:t>26</w:t>
            </w:r>
            <w:r w:rsidR="00F61D6D" w:rsidRPr="002518F9">
              <w:rPr>
                <w:rFonts w:ascii="Times New Roman" w:hAnsi="Times New Roman"/>
                <w:sz w:val="20"/>
                <w:szCs w:val="20"/>
                <w:lang w:val="en-US"/>
              </w:rPr>
              <w:t>0</w:t>
            </w:r>
            <w:r w:rsidRPr="002518F9">
              <w:rPr>
                <w:rFonts w:ascii="Times New Roman" w:hAnsi="Times New Roman"/>
                <w:sz w:val="20"/>
                <w:szCs w:val="20"/>
              </w:rPr>
              <w:t>0.00</w:t>
            </w:r>
          </w:p>
        </w:tc>
      </w:tr>
      <w:tr w:rsidR="00381C40" w:rsidRPr="00BA054B" w:rsidTr="00755BC6">
        <w:tc>
          <w:tcPr>
            <w:tcW w:w="2538" w:type="dxa"/>
            <w:tcBorders>
              <w:right w:val="nil"/>
            </w:tcBorders>
          </w:tcPr>
          <w:p w:rsidR="00381C40" w:rsidRPr="002518F9" w:rsidRDefault="00381C40" w:rsidP="0001203E">
            <w:pPr>
              <w:rPr>
                <w:rFonts w:ascii="Times New Roman" w:hAnsi="Times New Roman"/>
                <w:sz w:val="20"/>
                <w:szCs w:val="20"/>
              </w:rPr>
            </w:pPr>
          </w:p>
        </w:tc>
        <w:tc>
          <w:tcPr>
            <w:tcW w:w="2250" w:type="dxa"/>
            <w:tcBorders>
              <w:left w:val="nil"/>
              <w:bottom w:val="single" w:sz="4" w:space="0" w:color="auto"/>
              <w:right w:val="nil"/>
            </w:tcBorders>
          </w:tcPr>
          <w:p w:rsidR="00381C40" w:rsidRPr="002518F9" w:rsidRDefault="000B3908" w:rsidP="0001203E">
            <w:pPr>
              <w:rPr>
                <w:rFonts w:ascii="Times New Roman" w:hAnsi="Times New Roman"/>
                <w:sz w:val="20"/>
                <w:szCs w:val="20"/>
              </w:rPr>
            </w:pPr>
            <w:r w:rsidRPr="002518F9">
              <w:rPr>
                <w:rFonts w:ascii="Times New Roman" w:hAnsi="Times New Roman"/>
                <w:sz w:val="20"/>
                <w:szCs w:val="20"/>
                <w:lang w:val="en-US"/>
              </w:rPr>
              <w:t>$</w:t>
            </w:r>
            <w:r w:rsidRPr="002518F9">
              <w:rPr>
                <w:rFonts w:ascii="Times New Roman" w:hAnsi="Times New Roman"/>
                <w:sz w:val="20"/>
                <w:szCs w:val="20"/>
              </w:rPr>
              <w:t>14</w:t>
            </w:r>
            <w:r w:rsidR="00E30136" w:rsidRPr="002518F9">
              <w:rPr>
                <w:rFonts w:ascii="Times New Roman" w:hAnsi="Times New Roman"/>
                <w:sz w:val="20"/>
                <w:szCs w:val="20"/>
                <w:lang w:val="en-US"/>
              </w:rPr>
              <w:t>,</w:t>
            </w:r>
            <w:r w:rsidRPr="002518F9">
              <w:rPr>
                <w:rFonts w:ascii="Times New Roman" w:hAnsi="Times New Roman"/>
                <w:sz w:val="20"/>
                <w:szCs w:val="20"/>
              </w:rPr>
              <w:t>400.00</w:t>
            </w:r>
          </w:p>
        </w:tc>
        <w:tc>
          <w:tcPr>
            <w:tcW w:w="3150" w:type="dxa"/>
            <w:tcBorders>
              <w:left w:val="nil"/>
              <w:bottom w:val="single" w:sz="4" w:space="0" w:color="auto"/>
              <w:right w:val="nil"/>
            </w:tcBorders>
          </w:tcPr>
          <w:p w:rsidR="00381C40" w:rsidRPr="002518F9" w:rsidRDefault="000B3908" w:rsidP="003B72CB">
            <w:pPr>
              <w:rPr>
                <w:rFonts w:ascii="Times New Roman" w:hAnsi="Times New Roman"/>
                <w:sz w:val="20"/>
                <w:szCs w:val="20"/>
              </w:rPr>
            </w:pPr>
            <w:r w:rsidRPr="002518F9">
              <w:rPr>
                <w:rFonts w:ascii="Times New Roman" w:hAnsi="Times New Roman"/>
                <w:sz w:val="20"/>
                <w:szCs w:val="20"/>
                <w:lang w:val="en-US"/>
              </w:rPr>
              <w:t>$</w:t>
            </w:r>
            <w:r w:rsidR="003B72CB" w:rsidRPr="002518F9">
              <w:rPr>
                <w:rFonts w:ascii="Times New Roman" w:hAnsi="Times New Roman"/>
                <w:sz w:val="20"/>
                <w:szCs w:val="20"/>
                <w:lang w:val="en-US"/>
              </w:rPr>
              <w:t>430</w:t>
            </w:r>
            <w:r w:rsidRPr="002518F9">
              <w:rPr>
                <w:rFonts w:ascii="Times New Roman" w:hAnsi="Times New Roman"/>
                <w:sz w:val="20"/>
                <w:szCs w:val="20"/>
              </w:rPr>
              <w:t>0.00</w:t>
            </w:r>
          </w:p>
        </w:tc>
        <w:tc>
          <w:tcPr>
            <w:tcW w:w="1638" w:type="dxa"/>
            <w:tcBorders>
              <w:left w:val="nil"/>
            </w:tcBorders>
          </w:tcPr>
          <w:p w:rsidR="00381C40" w:rsidRPr="002518F9" w:rsidRDefault="000B3908" w:rsidP="00E30136">
            <w:pPr>
              <w:rPr>
                <w:rFonts w:ascii="Times New Roman" w:hAnsi="Times New Roman"/>
                <w:sz w:val="20"/>
                <w:szCs w:val="20"/>
              </w:rPr>
            </w:pPr>
            <w:r w:rsidRPr="002518F9">
              <w:rPr>
                <w:rFonts w:ascii="Times New Roman" w:hAnsi="Times New Roman"/>
                <w:sz w:val="20"/>
                <w:szCs w:val="20"/>
              </w:rPr>
              <w:t>$</w:t>
            </w:r>
            <w:r w:rsidR="00A016F3" w:rsidRPr="002518F9">
              <w:rPr>
                <w:rFonts w:ascii="Times New Roman" w:hAnsi="Times New Roman"/>
                <w:sz w:val="20"/>
                <w:szCs w:val="20"/>
              </w:rPr>
              <w:t>31726</w:t>
            </w:r>
            <w:r w:rsidRPr="002518F9">
              <w:rPr>
                <w:rFonts w:ascii="Times New Roman" w:hAnsi="Times New Roman"/>
                <w:sz w:val="20"/>
                <w:szCs w:val="20"/>
              </w:rPr>
              <w:t>.00</w:t>
            </w:r>
          </w:p>
          <w:p w:rsidR="00755BC6" w:rsidRPr="002518F9" w:rsidRDefault="00755BC6" w:rsidP="00A808FC">
            <w:pPr>
              <w:rPr>
                <w:rFonts w:ascii="Times New Roman" w:hAnsi="Times New Roman"/>
                <w:sz w:val="20"/>
                <w:szCs w:val="20"/>
              </w:rPr>
            </w:pPr>
            <w:r w:rsidRPr="002518F9">
              <w:rPr>
                <w:rFonts w:ascii="Times New Roman" w:hAnsi="Times New Roman"/>
                <w:sz w:val="20"/>
                <w:szCs w:val="20"/>
              </w:rPr>
              <w:t>(полные расходы)</w:t>
            </w:r>
          </w:p>
        </w:tc>
      </w:tr>
      <w:tr w:rsidR="00AC7190" w:rsidRPr="00BA054B" w:rsidTr="00755BC6">
        <w:trPr>
          <w:gridAfter w:val="1"/>
          <w:wAfter w:w="1638" w:type="dxa"/>
        </w:trPr>
        <w:tc>
          <w:tcPr>
            <w:tcW w:w="2538" w:type="dxa"/>
          </w:tcPr>
          <w:p w:rsidR="00AC7190" w:rsidRPr="00BA054B" w:rsidRDefault="00AC7190" w:rsidP="0001203E">
            <w:pPr>
              <w:rPr>
                <w:rFonts w:ascii="Times New Roman" w:hAnsi="Times New Roman"/>
                <w:sz w:val="20"/>
                <w:szCs w:val="20"/>
              </w:rPr>
            </w:pPr>
          </w:p>
        </w:tc>
        <w:tc>
          <w:tcPr>
            <w:tcW w:w="2250" w:type="dxa"/>
            <w:tcBorders>
              <w:bottom w:val="single" w:sz="4" w:space="0" w:color="auto"/>
              <w:right w:val="nil"/>
            </w:tcBorders>
          </w:tcPr>
          <w:p w:rsidR="00AC7190" w:rsidRPr="00BA054B" w:rsidRDefault="00AC7190" w:rsidP="0001203E">
            <w:pPr>
              <w:jc w:val="center"/>
              <w:rPr>
                <w:rFonts w:ascii="Times New Roman" w:hAnsi="Times New Roman"/>
                <w:b/>
                <w:sz w:val="20"/>
                <w:szCs w:val="20"/>
              </w:rPr>
            </w:pPr>
            <w:r w:rsidRPr="00BA054B">
              <w:rPr>
                <w:rFonts w:ascii="Times New Roman" w:hAnsi="Times New Roman"/>
                <w:b/>
                <w:sz w:val="20"/>
                <w:szCs w:val="20"/>
              </w:rPr>
              <w:t>ПОЖЕРТВОВАНИЯ</w:t>
            </w:r>
          </w:p>
        </w:tc>
        <w:tc>
          <w:tcPr>
            <w:tcW w:w="3150" w:type="dxa"/>
            <w:tcBorders>
              <w:left w:val="nil"/>
              <w:bottom w:val="single" w:sz="4" w:space="0" w:color="auto"/>
            </w:tcBorders>
          </w:tcPr>
          <w:p w:rsidR="00AC7190" w:rsidRPr="00BA054B" w:rsidRDefault="00AC7190" w:rsidP="0001203E">
            <w:pPr>
              <w:rPr>
                <w:rFonts w:ascii="Times New Roman" w:hAnsi="Times New Roman"/>
                <w:sz w:val="20"/>
                <w:szCs w:val="20"/>
                <w:lang w:val="en-US"/>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ОРГАНИЗАЦИИ</w:t>
            </w:r>
          </w:p>
        </w:tc>
        <w:tc>
          <w:tcPr>
            <w:tcW w:w="2250" w:type="dxa"/>
            <w:tcBorders>
              <w:right w:val="single" w:sz="4" w:space="0" w:color="auto"/>
            </w:tcBorders>
          </w:tcPr>
          <w:p w:rsidR="00AC7190" w:rsidRPr="002518F9" w:rsidRDefault="00AC7190" w:rsidP="008C481B">
            <w:pPr>
              <w:jc w:val="center"/>
              <w:rPr>
                <w:rFonts w:ascii="Times New Roman" w:hAnsi="Times New Roman"/>
                <w:sz w:val="20"/>
                <w:szCs w:val="20"/>
              </w:rPr>
            </w:pPr>
            <w:r w:rsidRPr="002518F9">
              <w:rPr>
                <w:rFonts w:ascii="Times New Roman" w:hAnsi="Times New Roman"/>
                <w:sz w:val="20"/>
                <w:szCs w:val="20"/>
              </w:rPr>
              <w:t xml:space="preserve">ДЕНЕЖНЫЕ по спонсорской программе </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БАРТЕРНЫЙ ОБМЕН</w:t>
            </w:r>
          </w:p>
          <w:p w:rsidR="00AC7190" w:rsidRPr="002518F9" w:rsidRDefault="00346933" w:rsidP="008C481B">
            <w:pPr>
              <w:rPr>
                <w:rFonts w:ascii="Times New Roman" w:hAnsi="Times New Roman"/>
                <w:sz w:val="20"/>
                <w:szCs w:val="20"/>
              </w:rPr>
            </w:pPr>
            <w:r w:rsidRPr="002518F9">
              <w:rPr>
                <w:rFonts w:ascii="Times New Roman" w:hAnsi="Times New Roman"/>
                <w:sz w:val="20"/>
                <w:szCs w:val="20"/>
              </w:rPr>
              <w:t>(оценочная стоимость</w:t>
            </w:r>
            <w:r w:rsidR="00B105A5" w:rsidRPr="002518F9">
              <w:rPr>
                <w:rFonts w:ascii="Times New Roman" w:hAnsi="Times New Roman"/>
                <w:sz w:val="20"/>
                <w:szCs w:val="20"/>
              </w:rPr>
              <w:t xml:space="preserve"> оказанных</w:t>
            </w:r>
            <w:r w:rsidR="008C481B" w:rsidRPr="002518F9">
              <w:rPr>
                <w:rFonts w:ascii="Times New Roman" w:hAnsi="Times New Roman"/>
                <w:sz w:val="20"/>
                <w:szCs w:val="20"/>
              </w:rPr>
              <w:t>/оплаченных спонсором</w:t>
            </w:r>
            <w:r w:rsidR="00B105A5" w:rsidRPr="002518F9">
              <w:rPr>
                <w:rFonts w:ascii="Times New Roman" w:hAnsi="Times New Roman"/>
                <w:sz w:val="20"/>
                <w:szCs w:val="20"/>
              </w:rPr>
              <w:t xml:space="preserve"> услуг</w:t>
            </w:r>
            <w:r w:rsidR="008C481B" w:rsidRPr="002518F9">
              <w:rPr>
                <w:rFonts w:ascii="Times New Roman" w:hAnsi="Times New Roman"/>
                <w:sz w:val="20"/>
                <w:szCs w:val="20"/>
              </w:rPr>
              <w:t>, помимо затрат из бюджета фестиваля – согласно тарифам по шт. Нью-Йорк</w:t>
            </w:r>
            <w:r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AC7190" w:rsidP="00EC7494">
            <w:pPr>
              <w:rPr>
                <w:rFonts w:ascii="Times New Roman" w:hAnsi="Times New Roman"/>
                <w:sz w:val="20"/>
                <w:szCs w:val="20"/>
              </w:rPr>
            </w:pPr>
            <w:r w:rsidRPr="002518F9">
              <w:rPr>
                <w:rFonts w:ascii="Times New Roman" w:hAnsi="Times New Roman"/>
                <w:sz w:val="20"/>
                <w:szCs w:val="20"/>
              </w:rPr>
              <w:t>Фонд Дианы Баргатиони</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8C481B">
            <w:pPr>
              <w:jc w:val="center"/>
              <w:rPr>
                <w:rFonts w:ascii="Times New Roman" w:hAnsi="Times New Roman"/>
                <w:sz w:val="20"/>
                <w:szCs w:val="20"/>
              </w:rPr>
            </w:pPr>
            <w:r w:rsidRPr="002518F9">
              <w:rPr>
                <w:rFonts w:ascii="Times New Roman" w:hAnsi="Times New Roman"/>
                <w:sz w:val="20"/>
                <w:szCs w:val="20"/>
              </w:rPr>
              <w:t>$</w:t>
            </w:r>
            <w:r w:rsidR="008C481B" w:rsidRPr="002518F9">
              <w:rPr>
                <w:rFonts w:ascii="Times New Roman" w:hAnsi="Times New Roman"/>
                <w:sz w:val="20"/>
                <w:szCs w:val="20"/>
              </w:rPr>
              <w:t>1</w:t>
            </w:r>
            <w:r w:rsidRPr="002518F9">
              <w:rPr>
                <w:rFonts w:ascii="Times New Roman" w:hAnsi="Times New Roman"/>
                <w:sz w:val="20"/>
                <w:szCs w:val="20"/>
              </w:rPr>
              <w:t>000.00</w:t>
            </w:r>
          </w:p>
        </w:tc>
        <w:tc>
          <w:tcPr>
            <w:tcW w:w="3150" w:type="dxa"/>
            <w:tcBorders>
              <w:left w:val="single" w:sz="4" w:space="0" w:color="auto"/>
            </w:tcBorders>
          </w:tcPr>
          <w:p w:rsidR="00AC7190" w:rsidRPr="002518F9" w:rsidRDefault="00EC7494" w:rsidP="00B105A5">
            <w:pPr>
              <w:rPr>
                <w:rFonts w:ascii="Times New Roman" w:hAnsi="Times New Roman"/>
                <w:sz w:val="20"/>
                <w:szCs w:val="20"/>
              </w:rPr>
            </w:pPr>
            <w:r w:rsidRPr="002518F9">
              <w:rPr>
                <w:rFonts w:ascii="Times New Roman" w:hAnsi="Times New Roman"/>
                <w:sz w:val="20"/>
                <w:szCs w:val="20"/>
              </w:rPr>
              <w:t>Партнер по организационным вопросам (радиовикторина, открытие/заключительная церемония, ин</w:t>
            </w:r>
            <w:r w:rsidR="00BF0D28" w:rsidRPr="002518F9">
              <w:rPr>
                <w:rFonts w:ascii="Times New Roman" w:hAnsi="Times New Roman"/>
                <w:sz w:val="20"/>
                <w:szCs w:val="20"/>
              </w:rPr>
              <w:t>фо</w:t>
            </w:r>
            <w:r w:rsidRPr="002518F9">
              <w:rPr>
                <w:rFonts w:ascii="Times New Roman" w:hAnsi="Times New Roman"/>
                <w:sz w:val="20"/>
                <w:szCs w:val="20"/>
              </w:rPr>
              <w:t>рмационная кампания, ведение фестиваля)</w:t>
            </w:r>
            <w:r w:rsidR="00346933" w:rsidRPr="002518F9">
              <w:rPr>
                <w:rFonts w:ascii="Times New Roman" w:hAnsi="Times New Roman"/>
                <w:sz w:val="20"/>
                <w:szCs w:val="20"/>
              </w:rPr>
              <w:t xml:space="preserve"> </w:t>
            </w:r>
            <w:r w:rsidR="00E30136" w:rsidRPr="002518F9">
              <w:rPr>
                <w:rFonts w:ascii="Times New Roman" w:hAnsi="Times New Roman"/>
                <w:sz w:val="20"/>
                <w:szCs w:val="20"/>
              </w:rPr>
              <w:t>–</w:t>
            </w:r>
            <w:r w:rsidR="00346933" w:rsidRPr="002518F9">
              <w:rPr>
                <w:rFonts w:ascii="Times New Roman" w:hAnsi="Times New Roman"/>
                <w:sz w:val="20"/>
                <w:szCs w:val="20"/>
              </w:rPr>
              <w:t xml:space="preserve"> </w:t>
            </w:r>
            <w:r w:rsidR="00E30136" w:rsidRPr="002518F9">
              <w:rPr>
                <w:rFonts w:ascii="Times New Roman" w:hAnsi="Times New Roman"/>
                <w:sz w:val="20"/>
                <w:szCs w:val="20"/>
              </w:rPr>
              <w:t>[</w:t>
            </w:r>
            <w:r w:rsidR="00346933" w:rsidRPr="002518F9">
              <w:rPr>
                <w:rFonts w:ascii="Times New Roman" w:hAnsi="Times New Roman"/>
                <w:sz w:val="20"/>
                <w:szCs w:val="20"/>
              </w:rPr>
              <w:t>$1</w:t>
            </w:r>
            <w:r w:rsidR="00B105A5" w:rsidRPr="002518F9">
              <w:rPr>
                <w:rFonts w:ascii="Times New Roman" w:hAnsi="Times New Roman"/>
                <w:sz w:val="20"/>
                <w:szCs w:val="20"/>
              </w:rPr>
              <w:t>5</w:t>
            </w:r>
            <w:r w:rsidR="00346933" w:rsidRPr="002518F9">
              <w:rPr>
                <w:rFonts w:ascii="Times New Roman" w:hAnsi="Times New Roman"/>
                <w:sz w:val="20"/>
                <w:szCs w:val="20"/>
              </w:rPr>
              <w:t>,000</w:t>
            </w:r>
            <w:r w:rsidR="00E30136"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Русская дворянская ассоциация</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r w:rsidRPr="002518F9">
              <w:rPr>
                <w:rFonts w:ascii="Times New Roman" w:hAnsi="Times New Roman"/>
                <w:sz w:val="20"/>
                <w:szCs w:val="20"/>
                <w:lang w:val="en-US"/>
              </w:rPr>
              <w:t>$500.00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Генеральное консульство РФ</w:t>
            </w:r>
            <w:r w:rsidR="00B105A5" w:rsidRPr="002518F9">
              <w:rPr>
                <w:rFonts w:ascii="Times New Roman" w:hAnsi="Times New Roman"/>
                <w:sz w:val="20"/>
                <w:szCs w:val="20"/>
              </w:rPr>
              <w:t xml:space="preserve"> (Россия)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Прием в честь российских режиссеров</w:t>
            </w:r>
            <w:r w:rsidR="00B105A5" w:rsidRPr="002518F9">
              <w:rPr>
                <w:rFonts w:ascii="Times New Roman" w:hAnsi="Times New Roman"/>
                <w:sz w:val="20"/>
                <w:szCs w:val="20"/>
              </w:rPr>
              <w:t xml:space="preserve"> (стоимость </w:t>
            </w:r>
            <w:r w:rsidR="00B105A5" w:rsidRPr="002518F9">
              <w:rPr>
                <w:rFonts w:ascii="Times New Roman" w:hAnsi="Times New Roman"/>
                <w:sz w:val="20"/>
                <w:szCs w:val="20"/>
                <w:lang w:val="en-US"/>
              </w:rPr>
              <w:t>n</w:t>
            </w:r>
            <w:r w:rsidR="00B105A5" w:rsidRPr="002518F9">
              <w:rPr>
                <w:rFonts w:ascii="Times New Roman" w:hAnsi="Times New Roman"/>
                <w:sz w:val="20"/>
                <w:szCs w:val="20"/>
              </w:rPr>
              <w:t>/</w:t>
            </w:r>
            <w:r w:rsidR="00B105A5" w:rsidRPr="002518F9">
              <w:rPr>
                <w:rFonts w:ascii="Times New Roman" w:hAnsi="Times New Roman"/>
                <w:sz w:val="20"/>
                <w:szCs w:val="20"/>
                <w:lang w:val="en-US"/>
              </w:rPr>
              <w:t>a</w:t>
            </w:r>
            <w:r w:rsidR="00B105A5" w:rsidRPr="002518F9">
              <w:rPr>
                <w:rFonts w:ascii="Times New Roman" w:hAnsi="Times New Roman"/>
                <w:sz w:val="20"/>
                <w:szCs w:val="20"/>
              </w:rPr>
              <w:t xml:space="preserve">) </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Capital Builders Group</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r w:rsidRPr="002518F9">
              <w:rPr>
                <w:rFonts w:ascii="Times New Roman" w:hAnsi="Times New Roman"/>
                <w:sz w:val="20"/>
                <w:szCs w:val="20"/>
                <w:lang w:val="en-US"/>
              </w:rPr>
              <w:t>$1600.00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proofErr w:type="spellStart"/>
            <w:r w:rsidRPr="002518F9">
              <w:rPr>
                <w:rFonts w:ascii="Times New Roman" w:hAnsi="Times New Roman"/>
                <w:sz w:val="20"/>
                <w:szCs w:val="20"/>
                <w:lang w:val="en-US"/>
              </w:rPr>
              <w:t>Tcherepnin</w:t>
            </w:r>
            <w:proofErr w:type="spellEnd"/>
            <w:r w:rsidRPr="002518F9">
              <w:rPr>
                <w:rFonts w:ascii="Times New Roman" w:hAnsi="Times New Roman"/>
                <w:sz w:val="20"/>
                <w:szCs w:val="20"/>
                <w:lang w:val="en-US"/>
              </w:rPr>
              <w:t xml:space="preserve"> Society</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r w:rsidRPr="002518F9">
              <w:rPr>
                <w:rFonts w:ascii="Times New Roman" w:hAnsi="Times New Roman"/>
                <w:sz w:val="20"/>
                <w:szCs w:val="20"/>
                <w:lang w:val="en-US"/>
              </w:rPr>
              <w:t>$1600.00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Р</w:t>
            </w:r>
            <w:r w:rsidR="00346933" w:rsidRPr="002518F9">
              <w:rPr>
                <w:rFonts w:ascii="Times New Roman" w:hAnsi="Times New Roman"/>
                <w:sz w:val="20"/>
                <w:szCs w:val="20"/>
              </w:rPr>
              <w:t xml:space="preserve">оссийский </w:t>
            </w:r>
            <w:r w:rsidRPr="002518F9">
              <w:rPr>
                <w:rFonts w:ascii="Times New Roman" w:hAnsi="Times New Roman"/>
                <w:sz w:val="20"/>
                <w:szCs w:val="20"/>
              </w:rPr>
              <w:t>Е</w:t>
            </w:r>
            <w:r w:rsidR="00346933" w:rsidRPr="002518F9">
              <w:rPr>
                <w:rFonts w:ascii="Times New Roman" w:hAnsi="Times New Roman"/>
                <w:sz w:val="20"/>
                <w:szCs w:val="20"/>
              </w:rPr>
              <w:t xml:space="preserve">врейский </w:t>
            </w:r>
            <w:r w:rsidRPr="002518F9">
              <w:rPr>
                <w:rFonts w:ascii="Times New Roman" w:hAnsi="Times New Roman"/>
                <w:sz w:val="20"/>
                <w:szCs w:val="20"/>
              </w:rPr>
              <w:t>К</w:t>
            </w:r>
            <w:r w:rsidR="00346933" w:rsidRPr="002518F9">
              <w:rPr>
                <w:rFonts w:ascii="Times New Roman" w:hAnsi="Times New Roman"/>
                <w:sz w:val="20"/>
                <w:szCs w:val="20"/>
              </w:rPr>
              <w:t>онгресс</w:t>
            </w:r>
            <w:r w:rsidR="00B105A5" w:rsidRPr="002518F9">
              <w:rPr>
                <w:rFonts w:ascii="Times New Roman" w:hAnsi="Times New Roman"/>
                <w:sz w:val="20"/>
                <w:szCs w:val="20"/>
              </w:rPr>
              <w:t xml:space="preserve"> (Россия)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r w:rsidRPr="002518F9">
              <w:rPr>
                <w:rFonts w:ascii="Times New Roman" w:hAnsi="Times New Roman"/>
                <w:sz w:val="20"/>
                <w:szCs w:val="20"/>
              </w:rPr>
              <w:t>$1000.00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Центр Бориса Ельцина</w:t>
            </w:r>
            <w:r w:rsidR="00B105A5" w:rsidRPr="002518F9">
              <w:rPr>
                <w:rFonts w:ascii="Times New Roman" w:hAnsi="Times New Roman"/>
                <w:sz w:val="20"/>
                <w:szCs w:val="20"/>
              </w:rPr>
              <w:t xml:space="preserve">  (Россия)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r w:rsidRPr="002518F9">
              <w:rPr>
                <w:rFonts w:ascii="Times New Roman" w:hAnsi="Times New Roman"/>
                <w:sz w:val="20"/>
                <w:szCs w:val="20"/>
              </w:rPr>
              <w:t>$1000.00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Alex Soldier, Inc.</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rPr>
              <w:t>призы фестиваля</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$4,000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 xml:space="preserve">Anna </w:t>
            </w:r>
            <w:proofErr w:type="spellStart"/>
            <w:r w:rsidRPr="002518F9">
              <w:rPr>
                <w:rFonts w:ascii="Times New Roman" w:hAnsi="Times New Roman"/>
                <w:sz w:val="20"/>
                <w:szCs w:val="20"/>
                <w:lang w:val="en-US"/>
              </w:rPr>
              <w:t>Richi</w:t>
            </w:r>
            <w:proofErr w:type="spellEnd"/>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AC7190" w:rsidP="00E30136">
            <w:pPr>
              <w:rPr>
                <w:rFonts w:ascii="Times New Roman" w:hAnsi="Times New Roman"/>
                <w:sz w:val="20"/>
                <w:szCs w:val="20"/>
                <w:lang w:val="en-US"/>
              </w:rPr>
            </w:pPr>
            <w:r w:rsidRPr="002518F9">
              <w:rPr>
                <w:rFonts w:ascii="Times New Roman" w:hAnsi="Times New Roman"/>
                <w:sz w:val="20"/>
                <w:szCs w:val="20"/>
              </w:rPr>
              <w:t>призы фестиваля</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$1,000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EC7494">
            <w:pPr>
              <w:rPr>
                <w:rFonts w:ascii="Times New Roman" w:hAnsi="Times New Roman"/>
                <w:sz w:val="20"/>
                <w:szCs w:val="20"/>
              </w:rPr>
            </w:pPr>
            <w:r w:rsidRPr="002518F9">
              <w:rPr>
                <w:rFonts w:ascii="Times New Roman" w:hAnsi="Times New Roman"/>
                <w:sz w:val="20"/>
                <w:szCs w:val="20"/>
                <w:lang w:val="en-US"/>
              </w:rPr>
              <w:t>VK-Studios</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8C481B" w:rsidP="0001203E">
            <w:pPr>
              <w:jc w:val="center"/>
              <w:rPr>
                <w:rFonts w:ascii="Times New Roman" w:hAnsi="Times New Roman"/>
                <w:sz w:val="20"/>
                <w:szCs w:val="20"/>
                <w:lang w:val="en-US"/>
              </w:rPr>
            </w:pPr>
            <w:r w:rsidRPr="002518F9">
              <w:rPr>
                <w:rFonts w:ascii="Times New Roman" w:hAnsi="Times New Roman"/>
                <w:sz w:val="20"/>
                <w:szCs w:val="20"/>
              </w:rPr>
              <w:t>$1000.00</w:t>
            </w:r>
          </w:p>
        </w:tc>
        <w:tc>
          <w:tcPr>
            <w:tcW w:w="3150" w:type="dxa"/>
            <w:tcBorders>
              <w:left w:val="single" w:sz="4" w:space="0" w:color="auto"/>
            </w:tcBorders>
          </w:tcPr>
          <w:p w:rsidR="00AC7190" w:rsidRPr="002518F9" w:rsidRDefault="00EC7494" w:rsidP="0001203E">
            <w:pPr>
              <w:rPr>
                <w:rFonts w:ascii="Times New Roman" w:hAnsi="Times New Roman"/>
                <w:sz w:val="20"/>
                <w:szCs w:val="20"/>
              </w:rPr>
            </w:pPr>
            <w:r w:rsidRPr="002518F9">
              <w:rPr>
                <w:rFonts w:ascii="Times New Roman" w:hAnsi="Times New Roman"/>
                <w:sz w:val="20"/>
                <w:szCs w:val="20"/>
              </w:rPr>
              <w:t xml:space="preserve">Партнер по организационным вопросам (открытие/заключительная церемония, видеосъемка, фотосъемка, ведение фестиваля) </w:t>
            </w:r>
            <w:r w:rsidR="00346933" w:rsidRPr="002518F9">
              <w:rPr>
                <w:rFonts w:ascii="Times New Roman" w:hAnsi="Times New Roman"/>
                <w:sz w:val="20"/>
                <w:szCs w:val="20"/>
              </w:rPr>
              <w:t>–</w:t>
            </w:r>
          </w:p>
          <w:p w:rsidR="00346933" w:rsidRPr="002518F9" w:rsidRDefault="00E30136" w:rsidP="0001203E">
            <w:pPr>
              <w:rPr>
                <w:rFonts w:ascii="Times New Roman" w:hAnsi="Times New Roman"/>
                <w:sz w:val="20"/>
                <w:szCs w:val="20"/>
                <w:lang w:val="en-US"/>
              </w:rPr>
            </w:pPr>
            <w:r w:rsidRPr="002518F9">
              <w:rPr>
                <w:rFonts w:ascii="Times New Roman" w:hAnsi="Times New Roman"/>
                <w:sz w:val="20"/>
                <w:szCs w:val="20"/>
                <w:lang w:val="en-US"/>
              </w:rPr>
              <w:t>[</w:t>
            </w:r>
            <w:r w:rsidR="00346933" w:rsidRPr="002518F9">
              <w:rPr>
                <w:rFonts w:ascii="Times New Roman" w:hAnsi="Times New Roman"/>
                <w:sz w:val="20"/>
                <w:szCs w:val="20"/>
                <w:lang w:val="en-US"/>
              </w:rPr>
              <w:t>$10,000</w:t>
            </w:r>
            <w:r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B105A5">
            <w:pPr>
              <w:rPr>
                <w:rFonts w:ascii="Times New Roman" w:hAnsi="Times New Roman"/>
                <w:sz w:val="20"/>
                <w:szCs w:val="20"/>
              </w:rPr>
            </w:pPr>
            <w:proofErr w:type="spellStart"/>
            <w:r w:rsidRPr="002518F9">
              <w:rPr>
                <w:rFonts w:ascii="Times New Roman" w:hAnsi="Times New Roman"/>
                <w:sz w:val="20"/>
                <w:szCs w:val="20"/>
                <w:lang w:val="en-US"/>
              </w:rPr>
              <w:t>Causa</w:t>
            </w:r>
            <w:proofErr w:type="spellEnd"/>
            <w:r w:rsidRPr="002518F9">
              <w:rPr>
                <w:rFonts w:ascii="Times New Roman" w:hAnsi="Times New Roman"/>
                <w:sz w:val="20"/>
                <w:szCs w:val="20"/>
              </w:rPr>
              <w:t xml:space="preserve"> </w:t>
            </w:r>
            <w:proofErr w:type="spellStart"/>
            <w:r w:rsidRPr="002518F9">
              <w:rPr>
                <w:rFonts w:ascii="Times New Roman" w:hAnsi="Times New Roman"/>
                <w:sz w:val="20"/>
                <w:szCs w:val="20"/>
                <w:lang w:val="en-US"/>
              </w:rPr>
              <w:t>Artium</w:t>
            </w:r>
            <w:proofErr w:type="spellEnd"/>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EC7494">
            <w:pPr>
              <w:rPr>
                <w:rFonts w:ascii="Times New Roman" w:hAnsi="Times New Roman"/>
                <w:sz w:val="20"/>
                <w:szCs w:val="20"/>
              </w:rPr>
            </w:pPr>
            <w:r w:rsidRPr="002518F9">
              <w:rPr>
                <w:rFonts w:ascii="Times New Roman" w:hAnsi="Times New Roman"/>
                <w:sz w:val="20"/>
                <w:szCs w:val="20"/>
              </w:rPr>
              <w:t xml:space="preserve">Партнер фестиваля по творческому процессу </w:t>
            </w:r>
            <w:r w:rsidRPr="002518F9">
              <w:rPr>
                <w:rFonts w:ascii="Times New Roman" w:hAnsi="Times New Roman"/>
                <w:sz w:val="20"/>
                <w:szCs w:val="20"/>
              </w:rPr>
              <w:lastRenderedPageBreak/>
              <w:t>(субтитры, переводы, работа с жюри)</w:t>
            </w:r>
            <w:r w:rsidR="00346933" w:rsidRPr="002518F9">
              <w:rPr>
                <w:rFonts w:ascii="Times New Roman" w:hAnsi="Times New Roman"/>
                <w:sz w:val="20"/>
                <w:szCs w:val="20"/>
              </w:rPr>
              <w:t xml:space="preserve"> – </w:t>
            </w:r>
          </w:p>
          <w:p w:rsidR="00346933" w:rsidRPr="002518F9" w:rsidRDefault="00E30136" w:rsidP="00B105A5">
            <w:pPr>
              <w:rPr>
                <w:rFonts w:ascii="Times New Roman" w:hAnsi="Times New Roman"/>
                <w:sz w:val="20"/>
                <w:szCs w:val="20"/>
                <w:lang w:val="en-US"/>
              </w:rPr>
            </w:pPr>
            <w:r w:rsidRPr="002518F9">
              <w:rPr>
                <w:rFonts w:ascii="Times New Roman" w:hAnsi="Times New Roman"/>
                <w:sz w:val="20"/>
                <w:szCs w:val="20"/>
                <w:lang w:val="en-US"/>
              </w:rPr>
              <w:t>[</w:t>
            </w:r>
            <w:r w:rsidR="00346933" w:rsidRPr="002518F9">
              <w:rPr>
                <w:rFonts w:ascii="Times New Roman" w:hAnsi="Times New Roman"/>
                <w:sz w:val="20"/>
                <w:szCs w:val="20"/>
                <w:lang w:val="en-US"/>
              </w:rPr>
              <w:t xml:space="preserve">$ </w:t>
            </w:r>
            <w:r w:rsidR="00B105A5" w:rsidRPr="002518F9">
              <w:rPr>
                <w:rFonts w:ascii="Times New Roman" w:hAnsi="Times New Roman"/>
                <w:sz w:val="20"/>
                <w:szCs w:val="20"/>
                <w:lang w:val="en-US"/>
              </w:rPr>
              <w:t>5</w:t>
            </w:r>
            <w:r w:rsidR="00346933" w:rsidRPr="002518F9">
              <w:rPr>
                <w:rFonts w:ascii="Times New Roman" w:hAnsi="Times New Roman"/>
                <w:sz w:val="20"/>
                <w:szCs w:val="20"/>
                <w:lang w:val="en-US"/>
              </w:rPr>
              <w:t>,000</w:t>
            </w:r>
            <w:r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lastRenderedPageBreak/>
              <w:t>РВИО</w:t>
            </w:r>
            <w:r w:rsidR="008C481B" w:rsidRPr="002518F9">
              <w:rPr>
                <w:rFonts w:ascii="Times New Roman" w:hAnsi="Times New Roman"/>
                <w:sz w:val="20"/>
                <w:szCs w:val="20"/>
              </w:rPr>
              <w:t xml:space="preserve"> </w:t>
            </w:r>
            <w:r w:rsidR="00B105A5" w:rsidRPr="002518F9">
              <w:rPr>
                <w:rFonts w:ascii="Times New Roman" w:hAnsi="Times New Roman"/>
                <w:sz w:val="20"/>
                <w:szCs w:val="20"/>
              </w:rPr>
              <w:t>(Россия)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r w:rsidRPr="002518F9">
              <w:rPr>
                <w:rFonts w:ascii="Times New Roman" w:hAnsi="Times New Roman"/>
                <w:sz w:val="20"/>
                <w:szCs w:val="20"/>
              </w:rPr>
              <w:t>$600.00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NTV</w:t>
            </w:r>
            <w:r w:rsidRPr="002518F9">
              <w:rPr>
                <w:rFonts w:ascii="Times New Roman" w:hAnsi="Times New Roman"/>
                <w:sz w:val="20"/>
                <w:szCs w:val="20"/>
              </w:rPr>
              <w:t>-</w:t>
            </w:r>
            <w:r w:rsidRPr="002518F9">
              <w:rPr>
                <w:rFonts w:ascii="Times New Roman" w:hAnsi="Times New Roman"/>
                <w:sz w:val="20"/>
                <w:szCs w:val="20"/>
                <w:lang w:val="en-US"/>
              </w:rPr>
              <w:t>America</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01203E">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$15,000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Гильдия документального кино</w:t>
            </w:r>
            <w:r w:rsidR="00B105A5" w:rsidRPr="002518F9">
              <w:rPr>
                <w:rFonts w:ascii="Times New Roman" w:hAnsi="Times New Roman"/>
                <w:sz w:val="20"/>
                <w:szCs w:val="20"/>
              </w:rPr>
              <w:t xml:space="preserve">  (Россия)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B105A5">
            <w:pPr>
              <w:rPr>
                <w:rFonts w:ascii="Times New Roman" w:hAnsi="Times New Roman"/>
                <w:sz w:val="20"/>
                <w:szCs w:val="20"/>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rPr>
              <w:t xml:space="preserve"> </w:t>
            </w:r>
            <w:r w:rsidR="00B105A5" w:rsidRPr="002518F9">
              <w:rPr>
                <w:rFonts w:ascii="Times New Roman" w:hAnsi="Times New Roman"/>
                <w:sz w:val="20"/>
                <w:szCs w:val="20"/>
              </w:rPr>
              <w:t xml:space="preserve">(стоимость </w:t>
            </w:r>
            <w:r w:rsidR="00B105A5" w:rsidRPr="002518F9">
              <w:rPr>
                <w:rFonts w:ascii="Times New Roman" w:hAnsi="Times New Roman"/>
                <w:sz w:val="20"/>
                <w:szCs w:val="20"/>
                <w:lang w:val="en-US"/>
              </w:rPr>
              <w:t>n</w:t>
            </w:r>
            <w:r w:rsidR="00B105A5" w:rsidRPr="002518F9">
              <w:rPr>
                <w:rFonts w:ascii="Times New Roman" w:hAnsi="Times New Roman"/>
                <w:sz w:val="20"/>
                <w:szCs w:val="20"/>
              </w:rPr>
              <w:t>/</w:t>
            </w:r>
            <w:r w:rsidR="00B105A5" w:rsidRPr="002518F9">
              <w:rPr>
                <w:rFonts w:ascii="Times New Roman" w:hAnsi="Times New Roman"/>
                <w:sz w:val="20"/>
                <w:szCs w:val="20"/>
                <w:lang w:val="en-US"/>
              </w:rPr>
              <w:t>a</w:t>
            </w:r>
            <w:r w:rsidR="00B105A5"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8A7A81" w:rsidP="00B105A5">
            <w:pPr>
              <w:rPr>
                <w:rFonts w:ascii="Times New Roman" w:hAnsi="Times New Roman"/>
                <w:sz w:val="20"/>
                <w:szCs w:val="20"/>
              </w:rPr>
            </w:pPr>
            <w:r w:rsidRPr="002518F9">
              <w:rPr>
                <w:rFonts w:ascii="Times New Roman" w:hAnsi="Times New Roman"/>
                <w:sz w:val="20"/>
                <w:szCs w:val="20"/>
              </w:rPr>
              <w:t>РБК</w:t>
            </w:r>
            <w:r w:rsidR="00B105A5" w:rsidRPr="002518F9">
              <w:rPr>
                <w:rFonts w:ascii="Times New Roman" w:hAnsi="Times New Roman"/>
                <w:sz w:val="20"/>
                <w:szCs w:val="20"/>
              </w:rPr>
              <w:t xml:space="preserve"> (Россия) </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01203E">
            <w:pPr>
              <w:rPr>
                <w:rFonts w:ascii="Times New Roman" w:hAnsi="Times New Roman"/>
                <w:sz w:val="20"/>
                <w:szCs w:val="20"/>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rPr>
              <w:t xml:space="preserve"> </w:t>
            </w:r>
            <w:r w:rsidR="00E30136" w:rsidRPr="002518F9">
              <w:rPr>
                <w:rFonts w:ascii="Times New Roman" w:hAnsi="Times New Roman"/>
                <w:sz w:val="20"/>
                <w:szCs w:val="20"/>
              </w:rPr>
              <w:t>–</w:t>
            </w:r>
            <w:r w:rsidR="00B105A5" w:rsidRPr="002518F9">
              <w:rPr>
                <w:rFonts w:ascii="Times New Roman" w:hAnsi="Times New Roman"/>
                <w:sz w:val="20"/>
                <w:szCs w:val="20"/>
              </w:rPr>
              <w:t xml:space="preserve">(стоимость </w:t>
            </w:r>
            <w:r w:rsidR="00B105A5" w:rsidRPr="002518F9">
              <w:rPr>
                <w:rFonts w:ascii="Times New Roman" w:hAnsi="Times New Roman"/>
                <w:sz w:val="20"/>
                <w:szCs w:val="20"/>
                <w:lang w:val="en-US"/>
              </w:rPr>
              <w:t>n</w:t>
            </w:r>
            <w:r w:rsidR="00B105A5" w:rsidRPr="002518F9">
              <w:rPr>
                <w:rFonts w:ascii="Times New Roman" w:hAnsi="Times New Roman"/>
                <w:sz w:val="20"/>
                <w:szCs w:val="20"/>
              </w:rPr>
              <w:t>/</w:t>
            </w:r>
            <w:r w:rsidR="00B105A5" w:rsidRPr="002518F9">
              <w:rPr>
                <w:rFonts w:ascii="Times New Roman" w:hAnsi="Times New Roman"/>
                <w:sz w:val="20"/>
                <w:szCs w:val="20"/>
                <w:lang w:val="en-US"/>
              </w:rPr>
              <w:t>a</w:t>
            </w:r>
            <w:r w:rsidR="00B105A5"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Elegant New York</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346933">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$2,000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RUNYweb.com</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01203E">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$3,000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Pushkin Society</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01203E">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346933" w:rsidRPr="002518F9">
              <w:rPr>
                <w:rFonts w:ascii="Times New Roman" w:hAnsi="Times New Roman"/>
                <w:sz w:val="20"/>
                <w:szCs w:val="20"/>
                <w:lang w:val="en-US"/>
              </w:rPr>
              <w:t xml:space="preserve"> - $ </w:t>
            </w:r>
            <w:r w:rsidR="00E30136" w:rsidRPr="002518F9">
              <w:rPr>
                <w:rFonts w:ascii="Times New Roman" w:hAnsi="Times New Roman"/>
                <w:sz w:val="20"/>
                <w:szCs w:val="20"/>
                <w:lang w:val="en-US"/>
              </w:rPr>
              <w:t>[</w:t>
            </w:r>
            <w:r w:rsidR="00346933" w:rsidRPr="002518F9">
              <w:rPr>
                <w:rFonts w:ascii="Times New Roman" w:hAnsi="Times New Roman"/>
                <w:sz w:val="20"/>
                <w:szCs w:val="20"/>
                <w:lang w:val="en-US"/>
              </w:rPr>
              <w:t>2,000</w:t>
            </w:r>
            <w:r w:rsidR="00E30136" w:rsidRPr="002518F9">
              <w:rPr>
                <w:rFonts w:ascii="Times New Roman" w:hAnsi="Times New Roman"/>
                <w:sz w:val="20"/>
                <w:szCs w:val="20"/>
                <w:lang w:val="en-US"/>
              </w:rPr>
              <w:t>]</w:t>
            </w:r>
          </w:p>
        </w:tc>
      </w:tr>
      <w:tr w:rsidR="00B105A5" w:rsidRPr="002518F9" w:rsidTr="00755BC6">
        <w:trPr>
          <w:gridAfter w:val="1"/>
          <w:wAfter w:w="1638" w:type="dxa"/>
        </w:trPr>
        <w:tc>
          <w:tcPr>
            <w:tcW w:w="2538" w:type="dxa"/>
          </w:tcPr>
          <w:p w:rsidR="00B105A5" w:rsidRPr="002518F9" w:rsidRDefault="00B105A5" w:rsidP="0001203E">
            <w:pPr>
              <w:rPr>
                <w:rFonts w:ascii="Times New Roman" w:hAnsi="Times New Roman"/>
                <w:sz w:val="20"/>
                <w:szCs w:val="20"/>
              </w:rPr>
            </w:pPr>
            <w:r w:rsidRPr="002518F9">
              <w:rPr>
                <w:rFonts w:ascii="Times New Roman" w:hAnsi="Times New Roman"/>
                <w:sz w:val="20"/>
                <w:szCs w:val="20"/>
                <w:lang w:val="en-US"/>
              </w:rPr>
              <w:t>RBTH</w:t>
            </w:r>
            <w:r w:rsidRPr="002518F9">
              <w:rPr>
                <w:rFonts w:ascii="Times New Roman" w:hAnsi="Times New Roman"/>
                <w:sz w:val="20"/>
                <w:szCs w:val="20"/>
              </w:rPr>
              <w:t xml:space="preserve"> (США)</w:t>
            </w:r>
          </w:p>
        </w:tc>
        <w:tc>
          <w:tcPr>
            <w:tcW w:w="2250" w:type="dxa"/>
            <w:tcBorders>
              <w:right w:val="single" w:sz="4" w:space="0" w:color="auto"/>
            </w:tcBorders>
          </w:tcPr>
          <w:p w:rsidR="00B105A5" w:rsidRPr="002518F9" w:rsidRDefault="00B105A5" w:rsidP="0001203E">
            <w:pPr>
              <w:jc w:val="center"/>
              <w:rPr>
                <w:rFonts w:ascii="Times New Roman" w:hAnsi="Times New Roman"/>
                <w:sz w:val="20"/>
                <w:szCs w:val="20"/>
              </w:rPr>
            </w:pPr>
          </w:p>
        </w:tc>
        <w:tc>
          <w:tcPr>
            <w:tcW w:w="3150" w:type="dxa"/>
            <w:tcBorders>
              <w:left w:val="single" w:sz="4" w:space="0" w:color="auto"/>
            </w:tcBorders>
          </w:tcPr>
          <w:p w:rsidR="00B105A5" w:rsidRPr="002518F9" w:rsidRDefault="00B105A5" w:rsidP="00B105A5">
            <w:pPr>
              <w:rPr>
                <w:rFonts w:ascii="Times New Roman" w:hAnsi="Times New Roman"/>
                <w:sz w:val="20"/>
                <w:szCs w:val="20"/>
              </w:rPr>
            </w:pPr>
            <w:r w:rsidRPr="002518F9">
              <w:rPr>
                <w:rFonts w:ascii="Times New Roman" w:hAnsi="Times New Roman"/>
                <w:sz w:val="20"/>
                <w:szCs w:val="20"/>
              </w:rPr>
              <w:t>Информационная поддержка</w:t>
            </w:r>
            <w:r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Pr="002518F9">
              <w:rPr>
                <w:rFonts w:ascii="Times New Roman" w:hAnsi="Times New Roman"/>
                <w:sz w:val="20"/>
                <w:szCs w:val="20"/>
                <w:lang w:val="en-US"/>
              </w:rPr>
              <w:t>$8,000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ITAR-TASS</w:t>
            </w:r>
            <w:r w:rsidR="008A7A81" w:rsidRPr="002518F9">
              <w:rPr>
                <w:rFonts w:ascii="Times New Roman" w:hAnsi="Times New Roman"/>
                <w:sz w:val="20"/>
                <w:szCs w:val="20"/>
              </w:rPr>
              <w:t xml:space="preserve"> (Россия)</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01203E">
            <w:pPr>
              <w:rPr>
                <w:rFonts w:ascii="Times New Roman" w:hAnsi="Times New Roman"/>
                <w:sz w:val="20"/>
                <w:szCs w:val="20"/>
              </w:rPr>
            </w:pPr>
            <w:r w:rsidRPr="002518F9">
              <w:rPr>
                <w:rFonts w:ascii="Times New Roman" w:hAnsi="Times New Roman"/>
                <w:sz w:val="20"/>
                <w:szCs w:val="20"/>
              </w:rPr>
              <w:t>Информационная поддержка</w:t>
            </w:r>
            <w:r w:rsidR="00B105A5" w:rsidRPr="002518F9">
              <w:rPr>
                <w:rFonts w:ascii="Times New Roman" w:hAnsi="Times New Roman"/>
                <w:sz w:val="20"/>
                <w:szCs w:val="20"/>
              </w:rPr>
              <w:t xml:space="preserve"> (стоимость </w:t>
            </w:r>
            <w:r w:rsidR="00B105A5" w:rsidRPr="002518F9">
              <w:rPr>
                <w:rFonts w:ascii="Times New Roman" w:hAnsi="Times New Roman"/>
                <w:sz w:val="20"/>
                <w:szCs w:val="20"/>
                <w:lang w:val="en-US"/>
              </w:rPr>
              <w:t>n</w:t>
            </w:r>
            <w:r w:rsidR="00B105A5" w:rsidRPr="002518F9">
              <w:rPr>
                <w:rFonts w:ascii="Times New Roman" w:hAnsi="Times New Roman"/>
                <w:sz w:val="20"/>
                <w:szCs w:val="20"/>
              </w:rPr>
              <w:t>/</w:t>
            </w:r>
            <w:r w:rsidR="00B105A5" w:rsidRPr="002518F9">
              <w:rPr>
                <w:rFonts w:ascii="Times New Roman" w:hAnsi="Times New Roman"/>
                <w:sz w:val="20"/>
                <w:szCs w:val="20"/>
                <w:lang w:val="en-US"/>
              </w:rPr>
              <w:t>a</w:t>
            </w:r>
            <w:r w:rsidR="00B105A5"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MORA</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EC7494" w:rsidP="00B105A5">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$1,000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UKROP</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AC7190" w:rsidP="00B105A5">
            <w:pPr>
              <w:rPr>
                <w:rFonts w:ascii="Times New Roman" w:hAnsi="Times New Roman"/>
                <w:sz w:val="20"/>
                <w:szCs w:val="20"/>
                <w:lang w:val="en-US"/>
              </w:rPr>
            </w:pPr>
            <w:r w:rsidRPr="002518F9">
              <w:rPr>
                <w:rFonts w:ascii="Times New Roman" w:hAnsi="Times New Roman"/>
                <w:sz w:val="20"/>
                <w:szCs w:val="20"/>
              </w:rPr>
              <w:t>Информационная поддержка</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$3,000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ZARYA</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EC7494" w:rsidP="0001203E">
            <w:pPr>
              <w:rPr>
                <w:rFonts w:ascii="Times New Roman" w:hAnsi="Times New Roman"/>
                <w:sz w:val="20"/>
                <w:szCs w:val="20"/>
              </w:rPr>
            </w:pPr>
            <w:r w:rsidRPr="002518F9">
              <w:rPr>
                <w:rFonts w:ascii="Times New Roman" w:hAnsi="Times New Roman"/>
                <w:sz w:val="20"/>
                <w:szCs w:val="20"/>
              </w:rPr>
              <w:t>Информационная поддержка</w:t>
            </w:r>
            <w:r w:rsidR="00B105A5" w:rsidRPr="002518F9">
              <w:rPr>
                <w:rFonts w:ascii="Times New Roman" w:hAnsi="Times New Roman"/>
                <w:sz w:val="20"/>
                <w:szCs w:val="20"/>
              </w:rPr>
              <w:t xml:space="preserve"> (стоимость </w:t>
            </w:r>
            <w:r w:rsidR="00B105A5" w:rsidRPr="002518F9">
              <w:rPr>
                <w:rFonts w:ascii="Times New Roman" w:hAnsi="Times New Roman"/>
                <w:sz w:val="20"/>
                <w:szCs w:val="20"/>
                <w:lang w:val="en-US"/>
              </w:rPr>
              <w:t>n</w:t>
            </w:r>
            <w:r w:rsidR="00B105A5" w:rsidRPr="002518F9">
              <w:rPr>
                <w:rFonts w:ascii="Times New Roman" w:hAnsi="Times New Roman"/>
                <w:sz w:val="20"/>
                <w:szCs w:val="20"/>
              </w:rPr>
              <w:t>/</w:t>
            </w:r>
            <w:r w:rsidR="00B105A5" w:rsidRPr="002518F9">
              <w:rPr>
                <w:rFonts w:ascii="Times New Roman" w:hAnsi="Times New Roman"/>
                <w:sz w:val="20"/>
                <w:szCs w:val="20"/>
                <w:lang w:val="en-US"/>
              </w:rPr>
              <w:t>a</w:t>
            </w:r>
            <w:r w:rsidR="00B105A5" w:rsidRPr="002518F9">
              <w:rPr>
                <w:rFonts w:ascii="Times New Roman" w:hAnsi="Times New Roman"/>
                <w:sz w:val="20"/>
                <w:szCs w:val="20"/>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rPr>
            </w:pP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lang w:val="en-US"/>
              </w:rPr>
              <w:t>Brooklyn PL</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rPr>
              <w:t>Бесплатная аренда зала</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$2,000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Центр «Отрада»</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rPr>
              <w:t>Бесплатная аренда зала</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$2,000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lang w:val="en-US"/>
              </w:rPr>
              <w:t>SSMCGA Club</w:t>
            </w:r>
            <w:r w:rsidR="00B105A5" w:rsidRPr="002518F9">
              <w:rPr>
                <w:rFonts w:ascii="Times New Roman" w:hAnsi="Times New Roman"/>
                <w:sz w:val="20"/>
                <w:szCs w:val="20"/>
              </w:rPr>
              <w:t xml:space="preserve"> (США)</w:t>
            </w:r>
            <w:r w:rsidRPr="002518F9">
              <w:rPr>
                <w:rFonts w:ascii="Times New Roman" w:hAnsi="Times New Roman"/>
                <w:sz w:val="20"/>
                <w:szCs w:val="20"/>
                <w:lang w:val="en-US"/>
              </w:rPr>
              <w:t xml:space="preserve"> </w:t>
            </w:r>
          </w:p>
        </w:tc>
        <w:tc>
          <w:tcPr>
            <w:tcW w:w="2250" w:type="dxa"/>
            <w:tcBorders>
              <w:right w:val="single" w:sz="4" w:space="0" w:color="auto"/>
            </w:tcBorders>
          </w:tcPr>
          <w:p w:rsidR="00AC7190" w:rsidRPr="002518F9" w:rsidRDefault="00AC7190" w:rsidP="0001203E">
            <w:pPr>
              <w:jc w:val="center"/>
              <w:rPr>
                <w:rFonts w:ascii="Times New Roman" w:hAnsi="Times New Roman"/>
                <w:sz w:val="20"/>
                <w:szCs w:val="20"/>
                <w:lang w:val="en-US"/>
              </w:rPr>
            </w:pPr>
          </w:p>
        </w:tc>
        <w:tc>
          <w:tcPr>
            <w:tcW w:w="3150" w:type="dxa"/>
            <w:tcBorders>
              <w:left w:val="single" w:sz="4" w:space="0" w:color="auto"/>
            </w:tcBorders>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rPr>
              <w:t>Льготная аренда зала</w:t>
            </w:r>
            <w:r w:rsidR="00B105A5" w:rsidRPr="002518F9">
              <w:rPr>
                <w:rFonts w:ascii="Times New Roman" w:hAnsi="Times New Roman"/>
                <w:sz w:val="20"/>
                <w:szCs w:val="20"/>
                <w:lang w:val="en-US"/>
              </w:rPr>
              <w:t xml:space="preserve"> </w:t>
            </w:r>
            <w:r w:rsidR="00E30136" w:rsidRPr="002518F9">
              <w:rPr>
                <w:rFonts w:ascii="Times New Roman" w:hAnsi="Times New Roman"/>
                <w:sz w:val="20"/>
                <w:szCs w:val="20"/>
                <w:lang w:val="en-US"/>
              </w:rPr>
              <w:t>–[</w:t>
            </w:r>
            <w:r w:rsidR="00B105A5" w:rsidRPr="002518F9">
              <w:rPr>
                <w:rFonts w:ascii="Times New Roman" w:hAnsi="Times New Roman"/>
                <w:sz w:val="20"/>
                <w:szCs w:val="20"/>
                <w:lang w:val="en-US"/>
              </w:rPr>
              <w:t>$1,000</w:t>
            </w:r>
            <w:r w:rsidR="00E30136" w:rsidRPr="002518F9">
              <w:rPr>
                <w:rFonts w:ascii="Times New Roman" w:hAnsi="Times New Roman"/>
                <w:sz w:val="20"/>
                <w:szCs w:val="20"/>
                <w:lang w:val="en-US"/>
              </w:rPr>
              <w:t>]</w:t>
            </w: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rPr>
            </w:pPr>
            <w:r w:rsidRPr="002518F9">
              <w:rPr>
                <w:rFonts w:ascii="Times New Roman" w:hAnsi="Times New Roman"/>
                <w:sz w:val="20"/>
                <w:szCs w:val="20"/>
              </w:rPr>
              <w:t>Частные лица</w:t>
            </w:r>
            <w:r w:rsidR="00B105A5" w:rsidRPr="002518F9">
              <w:rPr>
                <w:rFonts w:ascii="Times New Roman" w:hAnsi="Times New Roman"/>
                <w:sz w:val="20"/>
                <w:szCs w:val="20"/>
              </w:rPr>
              <w:t xml:space="preserve"> (США)</w:t>
            </w:r>
          </w:p>
        </w:tc>
        <w:tc>
          <w:tcPr>
            <w:tcW w:w="2250" w:type="dxa"/>
            <w:tcBorders>
              <w:right w:val="single" w:sz="4" w:space="0" w:color="auto"/>
            </w:tcBorders>
          </w:tcPr>
          <w:p w:rsidR="00AC7190" w:rsidRPr="002518F9" w:rsidRDefault="00EC7494" w:rsidP="0001203E">
            <w:pPr>
              <w:jc w:val="center"/>
              <w:rPr>
                <w:rFonts w:ascii="Times New Roman" w:hAnsi="Times New Roman"/>
                <w:sz w:val="20"/>
                <w:szCs w:val="20"/>
              </w:rPr>
            </w:pPr>
            <w:r w:rsidRPr="002518F9">
              <w:rPr>
                <w:rFonts w:ascii="Times New Roman" w:hAnsi="Times New Roman"/>
                <w:sz w:val="20"/>
                <w:szCs w:val="20"/>
                <w:lang w:val="en-US"/>
              </w:rPr>
              <w:t>$ 500</w:t>
            </w:r>
            <w:r w:rsidR="00755BC6" w:rsidRPr="002518F9">
              <w:rPr>
                <w:rFonts w:ascii="Times New Roman" w:hAnsi="Times New Roman"/>
                <w:sz w:val="20"/>
                <w:szCs w:val="20"/>
              </w:rPr>
              <w:t>.00</w:t>
            </w:r>
          </w:p>
        </w:tc>
        <w:tc>
          <w:tcPr>
            <w:tcW w:w="3150" w:type="dxa"/>
            <w:tcBorders>
              <w:left w:val="single" w:sz="4" w:space="0" w:color="auto"/>
            </w:tcBorders>
          </w:tcPr>
          <w:p w:rsidR="00AC7190" w:rsidRPr="002518F9" w:rsidRDefault="00AC7190" w:rsidP="0001203E">
            <w:pPr>
              <w:rPr>
                <w:rFonts w:ascii="Times New Roman" w:hAnsi="Times New Roman"/>
                <w:sz w:val="20"/>
                <w:szCs w:val="20"/>
              </w:rPr>
            </w:pPr>
          </w:p>
        </w:tc>
      </w:tr>
      <w:tr w:rsidR="00E30136" w:rsidRPr="002518F9" w:rsidTr="00755BC6">
        <w:trPr>
          <w:gridAfter w:val="1"/>
          <w:wAfter w:w="1638" w:type="dxa"/>
        </w:trPr>
        <w:tc>
          <w:tcPr>
            <w:tcW w:w="2538" w:type="dxa"/>
          </w:tcPr>
          <w:p w:rsidR="00E30136" w:rsidRPr="002518F9" w:rsidRDefault="00E30136" w:rsidP="0001203E">
            <w:pPr>
              <w:rPr>
                <w:rFonts w:ascii="Times New Roman" w:hAnsi="Times New Roman"/>
                <w:sz w:val="20"/>
                <w:szCs w:val="20"/>
                <w:lang w:val="en-US"/>
              </w:rPr>
            </w:pPr>
            <w:r w:rsidRPr="002518F9">
              <w:rPr>
                <w:rFonts w:ascii="Times New Roman" w:hAnsi="Times New Roman"/>
                <w:sz w:val="20"/>
                <w:szCs w:val="20"/>
              </w:rPr>
              <w:t>Билеты</w:t>
            </w:r>
            <w:r w:rsidRPr="002518F9">
              <w:rPr>
                <w:rFonts w:ascii="Times New Roman" w:hAnsi="Times New Roman"/>
                <w:sz w:val="20"/>
                <w:szCs w:val="20"/>
                <w:lang w:val="en-US"/>
              </w:rPr>
              <w:t xml:space="preserve"> </w:t>
            </w:r>
          </w:p>
        </w:tc>
        <w:tc>
          <w:tcPr>
            <w:tcW w:w="2250" w:type="dxa"/>
            <w:tcBorders>
              <w:right w:val="single" w:sz="4" w:space="0" w:color="auto"/>
            </w:tcBorders>
          </w:tcPr>
          <w:p w:rsidR="00E30136" w:rsidRPr="002518F9" w:rsidRDefault="00E30136" w:rsidP="00755BC6">
            <w:pPr>
              <w:jc w:val="center"/>
              <w:rPr>
                <w:rFonts w:ascii="Times New Roman" w:hAnsi="Times New Roman"/>
                <w:sz w:val="20"/>
                <w:szCs w:val="20"/>
                <w:lang w:val="en-US"/>
              </w:rPr>
            </w:pPr>
            <w:r w:rsidRPr="002518F9">
              <w:rPr>
                <w:rFonts w:ascii="Times New Roman" w:hAnsi="Times New Roman"/>
                <w:sz w:val="20"/>
                <w:szCs w:val="20"/>
                <w:lang w:val="en-US"/>
              </w:rPr>
              <w:t>$</w:t>
            </w:r>
            <w:r w:rsidRPr="002518F9">
              <w:rPr>
                <w:rFonts w:ascii="Times New Roman" w:hAnsi="Times New Roman"/>
                <w:sz w:val="20"/>
                <w:szCs w:val="20"/>
              </w:rPr>
              <w:t>2</w:t>
            </w:r>
            <w:r w:rsidRPr="002518F9">
              <w:rPr>
                <w:rFonts w:ascii="Times New Roman" w:hAnsi="Times New Roman"/>
                <w:sz w:val="20"/>
                <w:szCs w:val="20"/>
                <w:lang w:val="en-US"/>
              </w:rPr>
              <w:t>,</w:t>
            </w:r>
            <w:r w:rsidRPr="002518F9">
              <w:rPr>
                <w:rFonts w:ascii="Times New Roman" w:hAnsi="Times New Roman"/>
                <w:sz w:val="20"/>
                <w:szCs w:val="20"/>
              </w:rPr>
              <w:t>236</w:t>
            </w:r>
            <w:r w:rsidR="00755BC6" w:rsidRPr="002518F9">
              <w:rPr>
                <w:rFonts w:ascii="Times New Roman" w:hAnsi="Times New Roman"/>
                <w:sz w:val="20"/>
                <w:szCs w:val="20"/>
              </w:rPr>
              <w:t>.00</w:t>
            </w:r>
          </w:p>
        </w:tc>
        <w:tc>
          <w:tcPr>
            <w:tcW w:w="3150" w:type="dxa"/>
            <w:tcBorders>
              <w:left w:val="single" w:sz="4" w:space="0" w:color="auto"/>
            </w:tcBorders>
          </w:tcPr>
          <w:p w:rsidR="00E30136" w:rsidRPr="002518F9" w:rsidRDefault="00E30136" w:rsidP="0001203E">
            <w:pPr>
              <w:rPr>
                <w:rFonts w:ascii="Times New Roman" w:hAnsi="Times New Roman"/>
                <w:sz w:val="20"/>
                <w:szCs w:val="20"/>
              </w:rPr>
            </w:pPr>
          </w:p>
        </w:tc>
      </w:tr>
      <w:tr w:rsidR="00755BC6" w:rsidRPr="002518F9" w:rsidTr="00755BC6">
        <w:trPr>
          <w:gridAfter w:val="1"/>
          <w:wAfter w:w="1638" w:type="dxa"/>
        </w:trPr>
        <w:tc>
          <w:tcPr>
            <w:tcW w:w="2538" w:type="dxa"/>
          </w:tcPr>
          <w:p w:rsidR="00755BC6" w:rsidRPr="002518F9" w:rsidRDefault="00755BC6" w:rsidP="00755BC6">
            <w:pPr>
              <w:rPr>
                <w:rFonts w:ascii="Times New Roman" w:hAnsi="Times New Roman"/>
                <w:sz w:val="20"/>
                <w:szCs w:val="20"/>
              </w:rPr>
            </w:pPr>
            <w:r w:rsidRPr="002518F9">
              <w:rPr>
                <w:rFonts w:ascii="Times New Roman" w:hAnsi="Times New Roman"/>
                <w:sz w:val="20"/>
                <w:szCs w:val="20"/>
                <w:lang w:val="en-US"/>
              </w:rPr>
              <w:t xml:space="preserve">The New Review </w:t>
            </w:r>
          </w:p>
        </w:tc>
        <w:tc>
          <w:tcPr>
            <w:tcW w:w="2250" w:type="dxa"/>
            <w:tcBorders>
              <w:right w:val="single" w:sz="4" w:space="0" w:color="auto"/>
            </w:tcBorders>
          </w:tcPr>
          <w:p w:rsidR="00755BC6" w:rsidRPr="002518F9" w:rsidRDefault="008C481B" w:rsidP="008C481B">
            <w:pPr>
              <w:jc w:val="center"/>
              <w:rPr>
                <w:rFonts w:ascii="Times New Roman" w:hAnsi="Times New Roman"/>
                <w:sz w:val="20"/>
                <w:szCs w:val="20"/>
                <w:lang w:val="en-US"/>
              </w:rPr>
            </w:pPr>
            <w:r w:rsidRPr="002518F9">
              <w:rPr>
                <w:rFonts w:ascii="Times New Roman" w:hAnsi="Times New Roman"/>
                <w:sz w:val="20"/>
                <w:szCs w:val="20"/>
                <w:lang w:val="en-US"/>
              </w:rPr>
              <w:t>$</w:t>
            </w:r>
            <w:r w:rsidR="003B72CB" w:rsidRPr="002518F9">
              <w:rPr>
                <w:rFonts w:ascii="Times New Roman" w:hAnsi="Times New Roman"/>
                <w:sz w:val="20"/>
                <w:szCs w:val="20"/>
                <w:lang w:val="en-US"/>
              </w:rPr>
              <w:t>1</w:t>
            </w:r>
            <w:r w:rsidR="00A016F3" w:rsidRPr="002518F9">
              <w:rPr>
                <w:rFonts w:ascii="Times New Roman" w:hAnsi="Times New Roman"/>
                <w:sz w:val="20"/>
                <w:szCs w:val="20"/>
              </w:rPr>
              <w:t>990</w:t>
            </w:r>
            <w:r w:rsidRPr="002518F9">
              <w:rPr>
                <w:rFonts w:ascii="Times New Roman" w:hAnsi="Times New Roman"/>
                <w:sz w:val="20"/>
                <w:szCs w:val="20"/>
              </w:rPr>
              <w:t>.00</w:t>
            </w:r>
            <w:r w:rsidR="003B72CB" w:rsidRPr="002518F9">
              <w:rPr>
                <w:rFonts w:ascii="Times New Roman" w:hAnsi="Times New Roman"/>
                <w:sz w:val="20"/>
                <w:szCs w:val="20"/>
                <w:lang w:val="en-US"/>
              </w:rPr>
              <w:t xml:space="preserve"> </w:t>
            </w:r>
          </w:p>
        </w:tc>
        <w:tc>
          <w:tcPr>
            <w:tcW w:w="3150" w:type="dxa"/>
            <w:tcBorders>
              <w:left w:val="single" w:sz="4" w:space="0" w:color="auto"/>
            </w:tcBorders>
          </w:tcPr>
          <w:p w:rsidR="00755BC6" w:rsidRPr="002518F9" w:rsidRDefault="00755BC6" w:rsidP="0001203E">
            <w:pPr>
              <w:rPr>
                <w:rFonts w:ascii="Times New Roman" w:hAnsi="Times New Roman"/>
                <w:sz w:val="20"/>
                <w:szCs w:val="20"/>
              </w:rPr>
            </w:pPr>
          </w:p>
        </w:tc>
      </w:tr>
      <w:tr w:rsidR="00AC7190" w:rsidRPr="002518F9" w:rsidTr="00755BC6">
        <w:trPr>
          <w:gridAfter w:val="1"/>
          <w:wAfter w:w="1638" w:type="dxa"/>
        </w:trPr>
        <w:tc>
          <w:tcPr>
            <w:tcW w:w="2538" w:type="dxa"/>
          </w:tcPr>
          <w:p w:rsidR="00AC7190" w:rsidRPr="002518F9" w:rsidRDefault="00AC7190" w:rsidP="0001203E">
            <w:pPr>
              <w:rPr>
                <w:rFonts w:ascii="Times New Roman" w:hAnsi="Times New Roman"/>
                <w:sz w:val="20"/>
                <w:szCs w:val="20"/>
                <w:lang w:val="en-US"/>
              </w:rPr>
            </w:pPr>
            <w:r w:rsidRPr="002518F9">
              <w:rPr>
                <w:rFonts w:ascii="Times New Roman" w:hAnsi="Times New Roman"/>
                <w:sz w:val="20"/>
                <w:szCs w:val="20"/>
              </w:rPr>
              <w:t>Волонтеры</w:t>
            </w:r>
            <w:r w:rsidR="00755BC6" w:rsidRPr="002518F9">
              <w:rPr>
                <w:rFonts w:ascii="Times New Roman" w:hAnsi="Times New Roman"/>
                <w:sz w:val="20"/>
                <w:szCs w:val="20"/>
                <w:lang w:val="en-US"/>
              </w:rPr>
              <w:t xml:space="preserve"> /</w:t>
            </w:r>
            <w:r w:rsidRPr="002518F9">
              <w:rPr>
                <w:rFonts w:ascii="Times New Roman" w:hAnsi="Times New Roman"/>
                <w:sz w:val="20"/>
                <w:szCs w:val="20"/>
                <w:lang w:val="en-US"/>
              </w:rPr>
              <w:t xml:space="preserve"> </w:t>
            </w:r>
            <w:r w:rsidR="00DD0DDC" w:rsidRPr="002518F9">
              <w:rPr>
                <w:rFonts w:ascii="Times New Roman" w:hAnsi="Times New Roman"/>
                <w:sz w:val="20"/>
                <w:szCs w:val="20"/>
                <w:lang w:val="en-US"/>
              </w:rPr>
              <w:t>in-kind</w:t>
            </w:r>
            <w:r w:rsidRPr="002518F9">
              <w:rPr>
                <w:rFonts w:ascii="Times New Roman" w:hAnsi="Times New Roman"/>
                <w:sz w:val="20"/>
                <w:szCs w:val="20"/>
                <w:lang w:val="en-US"/>
              </w:rPr>
              <w:t>-support</w:t>
            </w:r>
            <w:r w:rsidR="00B105A5" w:rsidRPr="002518F9">
              <w:rPr>
                <w:rFonts w:ascii="Times New Roman" w:hAnsi="Times New Roman"/>
                <w:sz w:val="20"/>
                <w:szCs w:val="20"/>
                <w:lang w:val="en-US"/>
              </w:rPr>
              <w:t xml:space="preserve"> (</w:t>
            </w:r>
            <w:r w:rsidR="00B105A5" w:rsidRPr="002518F9">
              <w:rPr>
                <w:rFonts w:ascii="Times New Roman" w:hAnsi="Times New Roman"/>
                <w:sz w:val="20"/>
                <w:szCs w:val="20"/>
              </w:rPr>
              <w:t>США</w:t>
            </w:r>
            <w:r w:rsidR="00B105A5" w:rsidRPr="002518F9">
              <w:rPr>
                <w:rFonts w:ascii="Times New Roman" w:hAnsi="Times New Roman"/>
                <w:sz w:val="20"/>
                <w:szCs w:val="20"/>
                <w:lang w:val="en-US"/>
              </w:rPr>
              <w:t>)</w:t>
            </w:r>
          </w:p>
        </w:tc>
        <w:tc>
          <w:tcPr>
            <w:tcW w:w="2250" w:type="dxa"/>
            <w:tcBorders>
              <w:right w:val="single" w:sz="4" w:space="0" w:color="auto"/>
            </w:tcBorders>
          </w:tcPr>
          <w:p w:rsidR="00AC7190" w:rsidRPr="002518F9" w:rsidRDefault="00AC7190" w:rsidP="00EC7494">
            <w:pPr>
              <w:jc w:val="center"/>
              <w:rPr>
                <w:rFonts w:ascii="Times New Roman" w:hAnsi="Times New Roman"/>
                <w:sz w:val="20"/>
                <w:szCs w:val="20"/>
                <w:lang w:val="en-US"/>
              </w:rPr>
            </w:pPr>
          </w:p>
        </w:tc>
        <w:tc>
          <w:tcPr>
            <w:tcW w:w="3150" w:type="dxa"/>
            <w:tcBorders>
              <w:left w:val="single" w:sz="4" w:space="0" w:color="auto"/>
            </w:tcBorders>
          </w:tcPr>
          <w:p w:rsidR="000B3908" w:rsidRPr="002518F9" w:rsidRDefault="00E30136" w:rsidP="000B3908">
            <w:pPr>
              <w:rPr>
                <w:rFonts w:ascii="Times New Roman" w:hAnsi="Times New Roman"/>
                <w:sz w:val="20"/>
                <w:szCs w:val="20"/>
              </w:rPr>
            </w:pPr>
            <w:r w:rsidRPr="002518F9">
              <w:rPr>
                <w:rFonts w:ascii="Times New Roman" w:hAnsi="Times New Roman"/>
                <w:sz w:val="20"/>
                <w:szCs w:val="20"/>
                <w:lang w:val="en-US"/>
              </w:rPr>
              <w:t>[</w:t>
            </w:r>
            <w:r w:rsidR="000B3908" w:rsidRPr="002518F9">
              <w:rPr>
                <w:rFonts w:ascii="Times New Roman" w:hAnsi="Times New Roman"/>
                <w:sz w:val="20"/>
                <w:szCs w:val="20"/>
                <w:lang w:val="en-US"/>
              </w:rPr>
              <w:t xml:space="preserve">$ </w:t>
            </w:r>
            <w:r w:rsidR="000B3908" w:rsidRPr="002518F9">
              <w:rPr>
                <w:rFonts w:ascii="Times New Roman" w:hAnsi="Times New Roman"/>
                <w:sz w:val="20"/>
                <w:szCs w:val="20"/>
              </w:rPr>
              <w:t>56,000</w:t>
            </w:r>
            <w:r w:rsidRPr="002518F9">
              <w:rPr>
                <w:rFonts w:ascii="Times New Roman" w:hAnsi="Times New Roman"/>
                <w:sz w:val="20"/>
                <w:szCs w:val="20"/>
                <w:lang w:val="en-US"/>
              </w:rPr>
              <w:t>]</w:t>
            </w:r>
            <w:r w:rsidR="000B3908" w:rsidRPr="002518F9">
              <w:rPr>
                <w:rFonts w:ascii="Times New Roman" w:hAnsi="Times New Roman"/>
                <w:sz w:val="20"/>
                <w:szCs w:val="20"/>
              </w:rPr>
              <w:t xml:space="preserve"> </w:t>
            </w:r>
          </w:p>
          <w:p w:rsidR="00AC7190" w:rsidRPr="002518F9" w:rsidRDefault="000B3908" w:rsidP="000B3908">
            <w:pPr>
              <w:rPr>
                <w:rFonts w:ascii="Times New Roman" w:hAnsi="Times New Roman"/>
                <w:sz w:val="20"/>
                <w:szCs w:val="20"/>
              </w:rPr>
            </w:pPr>
            <w:r w:rsidRPr="002518F9">
              <w:rPr>
                <w:rFonts w:ascii="Times New Roman" w:hAnsi="Times New Roman"/>
                <w:sz w:val="20"/>
                <w:szCs w:val="20"/>
              </w:rPr>
              <w:t>(на 10/02/2014)</w:t>
            </w:r>
          </w:p>
        </w:tc>
      </w:tr>
      <w:tr w:rsidR="00AC7190" w:rsidRPr="002518F9" w:rsidTr="00755BC6">
        <w:trPr>
          <w:gridAfter w:val="1"/>
          <w:wAfter w:w="1638" w:type="dxa"/>
        </w:trPr>
        <w:tc>
          <w:tcPr>
            <w:tcW w:w="2538" w:type="dxa"/>
            <w:tcBorders>
              <w:bottom w:val="single" w:sz="4" w:space="0" w:color="auto"/>
            </w:tcBorders>
          </w:tcPr>
          <w:p w:rsidR="00AC7190" w:rsidRPr="002518F9" w:rsidRDefault="00AC7190" w:rsidP="0001203E">
            <w:pPr>
              <w:rPr>
                <w:rFonts w:ascii="Times New Roman" w:hAnsi="Times New Roman"/>
                <w:sz w:val="20"/>
                <w:szCs w:val="20"/>
              </w:rPr>
            </w:pPr>
          </w:p>
        </w:tc>
        <w:tc>
          <w:tcPr>
            <w:tcW w:w="2250" w:type="dxa"/>
            <w:tcBorders>
              <w:bottom w:val="single" w:sz="4" w:space="0" w:color="auto"/>
              <w:right w:val="single" w:sz="4" w:space="0" w:color="auto"/>
            </w:tcBorders>
          </w:tcPr>
          <w:p w:rsidR="00AC7190" w:rsidRPr="002518F9" w:rsidRDefault="008C481B" w:rsidP="008C481B">
            <w:pPr>
              <w:jc w:val="center"/>
              <w:rPr>
                <w:rFonts w:ascii="Times New Roman" w:hAnsi="Times New Roman"/>
                <w:sz w:val="20"/>
                <w:szCs w:val="20"/>
              </w:rPr>
            </w:pPr>
            <w:r w:rsidRPr="002518F9">
              <w:rPr>
                <w:rFonts w:ascii="Times New Roman" w:hAnsi="Times New Roman"/>
                <w:sz w:val="20"/>
                <w:szCs w:val="20"/>
                <w:lang w:val="en-US"/>
              </w:rPr>
              <w:t>$</w:t>
            </w:r>
            <w:r w:rsidRPr="002518F9">
              <w:rPr>
                <w:rFonts w:ascii="Times New Roman" w:hAnsi="Times New Roman"/>
                <w:sz w:val="20"/>
                <w:szCs w:val="20"/>
              </w:rPr>
              <w:t>13026.00</w:t>
            </w:r>
          </w:p>
        </w:tc>
        <w:tc>
          <w:tcPr>
            <w:tcW w:w="3150" w:type="dxa"/>
            <w:tcBorders>
              <w:left w:val="single" w:sz="4" w:space="0" w:color="auto"/>
              <w:bottom w:val="single" w:sz="4" w:space="0" w:color="auto"/>
            </w:tcBorders>
          </w:tcPr>
          <w:p w:rsidR="00AC7190" w:rsidRPr="002518F9" w:rsidRDefault="00E30136" w:rsidP="0001203E">
            <w:pPr>
              <w:rPr>
                <w:rFonts w:ascii="Times New Roman" w:hAnsi="Times New Roman"/>
                <w:sz w:val="20"/>
                <w:szCs w:val="20"/>
                <w:lang w:val="en-US"/>
              </w:rPr>
            </w:pPr>
            <w:r w:rsidRPr="002518F9">
              <w:rPr>
                <w:rFonts w:ascii="Times New Roman" w:hAnsi="Times New Roman"/>
                <w:sz w:val="20"/>
                <w:szCs w:val="20"/>
                <w:lang w:val="en-US"/>
              </w:rPr>
              <w:t xml:space="preserve">[$74,000] </w:t>
            </w:r>
            <w:r w:rsidR="009D3A79" w:rsidRPr="002518F9">
              <w:rPr>
                <w:rFonts w:ascii="Times New Roman" w:hAnsi="Times New Roman"/>
                <w:sz w:val="20"/>
                <w:szCs w:val="20"/>
              </w:rPr>
              <w:t xml:space="preserve">+ </w:t>
            </w:r>
            <w:r w:rsidRPr="002518F9">
              <w:rPr>
                <w:rFonts w:ascii="Times New Roman" w:hAnsi="Times New Roman"/>
                <w:sz w:val="20"/>
                <w:szCs w:val="20"/>
                <w:lang w:val="en-US"/>
              </w:rPr>
              <w:t>[56,000]</w:t>
            </w:r>
          </w:p>
        </w:tc>
      </w:tr>
      <w:tr w:rsidR="00AC7190" w:rsidRPr="002518F9" w:rsidTr="00755BC6">
        <w:trPr>
          <w:gridAfter w:val="1"/>
          <w:wAfter w:w="1638" w:type="dxa"/>
        </w:trPr>
        <w:tc>
          <w:tcPr>
            <w:tcW w:w="2538" w:type="dxa"/>
            <w:tcBorders>
              <w:right w:val="nil"/>
            </w:tcBorders>
          </w:tcPr>
          <w:p w:rsidR="00AC7190" w:rsidRPr="002518F9" w:rsidRDefault="00AC7190" w:rsidP="0001203E">
            <w:pPr>
              <w:rPr>
                <w:rFonts w:ascii="Times New Roman" w:hAnsi="Times New Roman"/>
                <w:sz w:val="20"/>
                <w:szCs w:val="20"/>
              </w:rPr>
            </w:pPr>
          </w:p>
        </w:tc>
        <w:tc>
          <w:tcPr>
            <w:tcW w:w="2250" w:type="dxa"/>
            <w:tcBorders>
              <w:left w:val="nil"/>
              <w:right w:val="single" w:sz="4" w:space="0" w:color="auto"/>
            </w:tcBorders>
          </w:tcPr>
          <w:p w:rsidR="00AC7190" w:rsidRPr="002518F9" w:rsidRDefault="00AC7190" w:rsidP="0001203E">
            <w:pPr>
              <w:jc w:val="center"/>
              <w:rPr>
                <w:rFonts w:ascii="Times New Roman" w:hAnsi="Times New Roman"/>
                <w:color w:val="FF0000"/>
                <w:sz w:val="20"/>
                <w:szCs w:val="20"/>
                <w:lang w:val="en-US"/>
              </w:rPr>
            </w:pPr>
          </w:p>
        </w:tc>
        <w:tc>
          <w:tcPr>
            <w:tcW w:w="3150" w:type="dxa"/>
            <w:tcBorders>
              <w:left w:val="single" w:sz="4" w:space="0" w:color="auto"/>
              <w:right w:val="nil"/>
            </w:tcBorders>
          </w:tcPr>
          <w:p w:rsidR="00AC7190" w:rsidRPr="002518F9" w:rsidRDefault="00AC7190" w:rsidP="0001203E">
            <w:pPr>
              <w:rPr>
                <w:rFonts w:ascii="Times New Roman" w:hAnsi="Times New Roman"/>
                <w:sz w:val="20"/>
                <w:szCs w:val="20"/>
              </w:rPr>
            </w:pPr>
          </w:p>
        </w:tc>
      </w:tr>
    </w:tbl>
    <w:p w:rsidR="00381C40" w:rsidRPr="002518F9" w:rsidRDefault="00381C40" w:rsidP="00381C40">
      <w:pPr>
        <w:rPr>
          <w:rFonts w:ascii="Times New Roman" w:hAnsi="Times New Roman"/>
          <w:sz w:val="20"/>
          <w:szCs w:val="20"/>
        </w:rPr>
      </w:pPr>
    </w:p>
    <w:sectPr w:rsidR="00381C40" w:rsidRPr="002518F9" w:rsidSect="0001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381C40"/>
    <w:rsid w:val="00017A35"/>
    <w:rsid w:val="000B3908"/>
    <w:rsid w:val="00184658"/>
    <w:rsid w:val="001C11DC"/>
    <w:rsid w:val="001E5BEC"/>
    <w:rsid w:val="00225DEC"/>
    <w:rsid w:val="002518F9"/>
    <w:rsid w:val="00255BE8"/>
    <w:rsid w:val="002A5C40"/>
    <w:rsid w:val="00342962"/>
    <w:rsid w:val="00346933"/>
    <w:rsid w:val="00371F7E"/>
    <w:rsid w:val="00381C40"/>
    <w:rsid w:val="003A2653"/>
    <w:rsid w:val="003B72CB"/>
    <w:rsid w:val="005B2584"/>
    <w:rsid w:val="00755BC6"/>
    <w:rsid w:val="007717BD"/>
    <w:rsid w:val="00776846"/>
    <w:rsid w:val="008A7A81"/>
    <w:rsid w:val="008C481B"/>
    <w:rsid w:val="00936891"/>
    <w:rsid w:val="009D301C"/>
    <w:rsid w:val="009D3A79"/>
    <w:rsid w:val="00A016F3"/>
    <w:rsid w:val="00A808FC"/>
    <w:rsid w:val="00AC7190"/>
    <w:rsid w:val="00B105A5"/>
    <w:rsid w:val="00B2545B"/>
    <w:rsid w:val="00BA054B"/>
    <w:rsid w:val="00BA0CA2"/>
    <w:rsid w:val="00BF0D28"/>
    <w:rsid w:val="00C11ACF"/>
    <w:rsid w:val="00C5027D"/>
    <w:rsid w:val="00CD5228"/>
    <w:rsid w:val="00D80B3C"/>
    <w:rsid w:val="00DD0DDC"/>
    <w:rsid w:val="00E30136"/>
    <w:rsid w:val="00EC7494"/>
    <w:rsid w:val="00EE2C3A"/>
    <w:rsid w:val="00F6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40"/>
    <w:pPr>
      <w:suppressAutoHyphens/>
      <w:spacing w:after="0" w:line="240" w:lineRule="auto"/>
    </w:pPr>
    <w:rPr>
      <w:rFonts w:ascii="Cambria" w:hAnsi="Cambria"/>
      <w:color w:val="auto"/>
      <w:lang w:val="ru-RU" w:eastAsia="ar-SA"/>
    </w:rPr>
  </w:style>
  <w:style w:type="paragraph" w:styleId="Heading4">
    <w:name w:val="heading 4"/>
    <w:basedOn w:val="Normal"/>
    <w:next w:val="BodyText"/>
    <w:link w:val="Heading4Char"/>
    <w:qFormat/>
    <w:rsid w:val="00BA054B"/>
    <w:pPr>
      <w:numPr>
        <w:ilvl w:val="3"/>
        <w:numId w:val="1"/>
      </w:numPr>
      <w:spacing w:before="100" w:after="100"/>
      <w:outlineLvl w:val="3"/>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027D"/>
    <w:rPr>
      <w:i/>
      <w:iCs/>
    </w:rPr>
  </w:style>
  <w:style w:type="table" w:styleId="TableGrid">
    <w:name w:val="Table Grid"/>
    <w:basedOn w:val="TableNormal"/>
    <w:uiPriority w:val="59"/>
    <w:rsid w:val="0038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A054B"/>
    <w:rPr>
      <w:rFonts w:eastAsia="Times New Roman"/>
      <w:b/>
      <w:bCs/>
      <w:color w:val="auto"/>
      <w:lang w:eastAsia="ar-SA"/>
    </w:rPr>
  </w:style>
  <w:style w:type="paragraph" w:styleId="BodyText">
    <w:name w:val="Body Text"/>
    <w:basedOn w:val="Normal"/>
    <w:link w:val="BodyTextChar"/>
    <w:rsid w:val="00BA054B"/>
    <w:pPr>
      <w:spacing w:after="120"/>
    </w:pPr>
    <w:rPr>
      <w:rFonts w:ascii="Times New Roman" w:eastAsia="Times New Roman" w:hAnsi="Times New Roman"/>
      <w:lang w:val="en-US"/>
    </w:rPr>
  </w:style>
  <w:style w:type="character" w:customStyle="1" w:styleId="BodyTextChar">
    <w:name w:val="Body Text Char"/>
    <w:basedOn w:val="DefaultParagraphFont"/>
    <w:link w:val="BodyText"/>
    <w:rsid w:val="00BA054B"/>
    <w:rPr>
      <w:rFonts w:eastAsia="Times New Roman"/>
      <w:color w:val="auto"/>
      <w:lang w:eastAsia="ar-SA"/>
    </w:rPr>
  </w:style>
  <w:style w:type="character" w:customStyle="1" w:styleId="apple-converted-space">
    <w:name w:val="apple-converted-space"/>
    <w:basedOn w:val="DefaultParagraphFont"/>
    <w:rsid w:val="00BA05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Adamovich</dc:creator>
  <cp:lastModifiedBy>Marina Adamovich</cp:lastModifiedBy>
  <cp:revision>12</cp:revision>
  <dcterms:created xsi:type="dcterms:W3CDTF">2014-10-03T00:11:00Z</dcterms:created>
  <dcterms:modified xsi:type="dcterms:W3CDTF">2014-12-24T20:44:00Z</dcterms:modified>
</cp:coreProperties>
</file>